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3B36" w14:textId="23D44ED7" w:rsidR="00572C02" w:rsidRPr="00A223C3" w:rsidRDefault="00572C02" w:rsidP="00572C02">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w:t>
      </w:r>
      <w:r>
        <w:rPr>
          <w:rFonts w:ascii="맑은 고딕" w:eastAsia="맑은 고딕" w:hAnsi="맑은 고딕" w:cs="Arial" w:hint="eastAsia"/>
          <w:b/>
          <w:sz w:val="24"/>
          <w:lang w:val="pt-BR" w:eastAsia="ko-KR"/>
        </w:rPr>
        <w:t>8</w:t>
      </w:r>
      <w:r>
        <w:rPr>
          <w:rFonts w:ascii="맑은 고딕" w:eastAsia="맑은 고딕" w:hAnsi="맑은 고딕" w:cs="Arial"/>
          <w:b/>
          <w:sz w:val="24"/>
          <w:lang w:val="pt-BR" w:eastAsia="ko-K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Pr>
          <w:rFonts w:ascii="맑은 고딕" w:eastAsia="맑은 고딕" w:hAnsi="맑은 고딕" w:cs="Arial"/>
          <w:b/>
          <w:sz w:val="24"/>
          <w:lang w:val="pt-BR"/>
        </w:rPr>
        <w:t xml:space="preserve"> </w:t>
      </w:r>
      <w:r w:rsidRPr="00A223C3">
        <w:rPr>
          <w:rFonts w:ascii="맑은 고딕" w:eastAsia="맑은 고딕" w:hAnsi="맑은 고딕" w:cs="Arial"/>
          <w:b/>
          <w:sz w:val="24"/>
          <w:lang w:val="pt-BR"/>
        </w:rPr>
        <w:t xml:space="preserve"> </w:t>
      </w:r>
      <w:r w:rsidRPr="002817A2">
        <w:rPr>
          <w:rFonts w:ascii="맑은 고딕" w:eastAsia="맑은 고딕" w:hAnsi="맑은 고딕" w:cs="Arial"/>
          <w:b/>
          <w:sz w:val="24"/>
          <w:lang w:val="pt-BR"/>
        </w:rPr>
        <w:t>R1-</w:t>
      </w:r>
      <w:r w:rsidR="009F722E" w:rsidRPr="002817A2">
        <w:rPr>
          <w:rFonts w:ascii="맑은 고딕" w:eastAsia="맑은 고딕" w:hAnsi="맑은 고딕" w:cs="Arial"/>
          <w:b/>
          <w:sz w:val="24"/>
          <w:lang w:val="pt-BR"/>
        </w:rPr>
        <w:t>24</w:t>
      </w:r>
      <w:r w:rsidR="009F722E">
        <w:rPr>
          <w:rFonts w:ascii="맑은 고딕" w:eastAsia="맑은 고딕" w:hAnsi="맑은 고딕" w:cs="Arial"/>
          <w:b/>
          <w:sz w:val="24"/>
          <w:lang w:val="pt-BR"/>
        </w:rPr>
        <w:t>08562</w:t>
      </w:r>
    </w:p>
    <w:p w14:paraId="20DF66C1" w14:textId="77777777" w:rsidR="00572C02" w:rsidRDefault="00572C02" w:rsidP="00572C02">
      <w:pPr>
        <w:tabs>
          <w:tab w:val="left" w:pos="1980"/>
        </w:tabs>
        <w:spacing w:line="192" w:lineRule="auto"/>
        <w:ind w:left="1841" w:hangingChars="767" w:hanging="1841"/>
        <w:rPr>
          <w:rFonts w:ascii="맑은 고딕" w:eastAsia="맑은 고딕" w:hAnsi="맑은 고딕" w:cs="Arial"/>
          <w:b/>
          <w:sz w:val="24"/>
          <w:lang w:val="pt-BR"/>
        </w:rPr>
      </w:pPr>
      <w:r w:rsidRPr="00EB5964">
        <w:rPr>
          <w:rFonts w:ascii="맑은 고딕" w:eastAsia="맑은 고딕" w:hAnsi="맑은 고딕" w:cs="Arial"/>
          <w:b/>
          <w:sz w:val="24"/>
          <w:lang w:val="pt-BR"/>
        </w:rPr>
        <w:t>Hefei, China, October 14th – 18th, 2024</w:t>
      </w:r>
    </w:p>
    <w:p w14:paraId="70AD631F" w14:textId="77777777" w:rsidR="00A223C3" w:rsidRPr="00572C02"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39E4CBE5"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577890" w:rsidRPr="00577890">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6"/>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1141C27F" w:rsidR="000B4FC0" w:rsidRPr="00BA6331" w:rsidRDefault="00694D34" w:rsidP="009153C1">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4"/>
      <w:bookmarkEnd w:id="5"/>
      <w:r w:rsidRPr="00BA6331">
        <w:rPr>
          <w:lang w:eastAsia="ko-KR"/>
        </w:rPr>
        <w:t xml:space="preserve">According to the </w:t>
      </w:r>
      <w:r w:rsidR="00154FA0">
        <w:rPr>
          <w:lang w:eastAsia="ko-KR"/>
        </w:rPr>
        <w:t xml:space="preserve">revised </w:t>
      </w:r>
      <w:r w:rsidRPr="00BA6331">
        <w:rPr>
          <w:lang w:eastAsia="ko-KR"/>
        </w:rPr>
        <w:t xml:space="preserve">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32091B" w:rsidRPr="00B81B34">
        <w:t>[</w:t>
      </w:r>
      <w:r w:rsidR="0032091B">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r w:rsidR="00885795">
        <w:rPr>
          <w:lang w:eastAsia="ko-KR"/>
        </w:rPr>
        <w:t xml:space="preserve"> The contents are aligned </w:t>
      </w:r>
      <w:r w:rsidR="00D10D44">
        <w:rPr>
          <w:lang w:eastAsia="ko-KR"/>
        </w:rPr>
        <w:t xml:space="preserve">with our comments </w:t>
      </w:r>
      <w:r w:rsidR="00885795">
        <w:rPr>
          <w:lang w:eastAsia="ko-KR"/>
        </w:rPr>
        <w:t xml:space="preserve">in the pre-meeting email </w:t>
      </w:r>
      <w:r w:rsidR="00885795" w:rsidRPr="00C453F6">
        <w:rPr>
          <w:lang w:eastAsia="ko-KR"/>
        </w:rPr>
        <w:t>discussion</w:t>
      </w:r>
      <w:r w:rsidR="00E47CF4" w:rsidRPr="00C453F6">
        <w:rPr>
          <w:lang w:eastAsia="ko-KR"/>
        </w:rPr>
        <w:t xml:space="preserve"> [2]</w:t>
      </w:r>
      <w:r w:rsidR="00D10D44" w:rsidRPr="00C453F6">
        <w:rPr>
          <w:lang w:eastAsia="ko-KR"/>
        </w:rPr>
        <w:t>, whi</w:t>
      </w:r>
      <w:r w:rsidR="00D10D44">
        <w:rPr>
          <w:lang w:eastAsia="ko-KR"/>
        </w:rPr>
        <w:t xml:space="preserve">ch kindly summarizes </w:t>
      </w:r>
      <w:r w:rsidR="004D5016">
        <w:rPr>
          <w:lang w:eastAsia="ko-KR"/>
        </w:rPr>
        <w:t>companies’</w:t>
      </w:r>
      <w:r w:rsidR="00D10D44">
        <w:rPr>
          <w:lang w:eastAsia="ko-KR"/>
        </w:rPr>
        <w:t xml:space="preserve"> preferences.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1"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1"/>
          </w:p>
        </w:tc>
      </w:tr>
    </w:tbl>
    <w:p w14:paraId="68F3F986" w14:textId="77777777" w:rsidR="007F2D7A" w:rsidRDefault="007F2D7A">
      <w:pPr>
        <w:pStyle w:val="1"/>
        <w:numPr>
          <w:ilvl w:val="0"/>
          <w:numId w:val="1"/>
        </w:numPr>
        <w:rPr>
          <w:lang w:eastAsia="ko-KR"/>
        </w:rPr>
      </w:pPr>
      <w:r>
        <w:rPr>
          <w:lang w:eastAsia="ko-KR"/>
        </w:rPr>
        <w:t>Discussion</w:t>
      </w:r>
    </w:p>
    <w:bookmarkEnd w:id="9"/>
    <w:bookmarkEnd w:id="10"/>
    <w:p w14:paraId="72B884DC" w14:textId="65C2A0E1"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1F76DE" w14:paraId="1AF1E7AE" w14:textId="77777777" w:rsidTr="00FC3335">
        <w:tc>
          <w:tcPr>
            <w:tcW w:w="9016" w:type="dxa"/>
          </w:tcPr>
          <w:p w14:paraId="2C2DD8BB" w14:textId="77777777" w:rsidR="001F76DE" w:rsidRPr="00836D9F" w:rsidRDefault="001F76DE" w:rsidP="00FC3335">
            <w:pPr>
              <w:shd w:val="clear" w:color="auto" w:fill="FFFFFF"/>
              <w:adjustRightInd w:val="0"/>
              <w:snapToGrid w:val="0"/>
              <w:rPr>
                <w:rFonts w:eastAsia="SimSun"/>
                <w:iCs/>
                <w:szCs w:val="20"/>
                <w:highlight w:val="darkYellow"/>
              </w:rPr>
            </w:pPr>
            <w:r w:rsidRPr="00836D9F">
              <w:rPr>
                <w:rFonts w:eastAsia="SimSun"/>
                <w:iCs/>
                <w:szCs w:val="20"/>
                <w:highlight w:val="darkYellow"/>
              </w:rPr>
              <w:t>Working Assumption</w:t>
            </w:r>
            <w:r w:rsidRPr="00F7666E">
              <w:rPr>
                <w:rFonts w:eastAsia="SimSun"/>
                <w:iCs/>
                <w:szCs w:val="20"/>
              </w:rPr>
              <w:t xml:space="preserve"> (118)</w:t>
            </w:r>
          </w:p>
          <w:p w14:paraId="75E043EA" w14:textId="77777777" w:rsidR="001F76DE" w:rsidRPr="00836D9F" w:rsidRDefault="001F76DE" w:rsidP="00FC3335">
            <w:pPr>
              <w:adjustRightInd w:val="0"/>
              <w:snapToGrid w:val="0"/>
              <w:jc w:val="both"/>
              <w:rPr>
                <w:szCs w:val="20"/>
              </w:rPr>
            </w:pPr>
            <w:r w:rsidRPr="00836D9F">
              <w:rPr>
                <w:szCs w:val="20"/>
              </w:rPr>
              <w:t xml:space="preserve">On UE-initiated/event-driven beam reporting, regarding trigger events, besides for Event-2, </w:t>
            </w:r>
            <w:r w:rsidRPr="00836D9F">
              <w:rPr>
                <w:rFonts w:eastAsia="맑은 고딕"/>
                <w:szCs w:val="20"/>
              </w:rPr>
              <w:t xml:space="preserve">Event-1 and Event-7 are </w:t>
            </w:r>
            <w:r w:rsidRPr="00836D9F">
              <w:rPr>
                <w:szCs w:val="20"/>
              </w:rPr>
              <w:t>both</w:t>
            </w:r>
            <w:r w:rsidRPr="00836D9F">
              <w:rPr>
                <w:rFonts w:eastAsia="맑은 고딕"/>
                <w:szCs w:val="20"/>
              </w:rPr>
              <w:t xml:space="preserve"> supported.</w:t>
            </w:r>
          </w:p>
          <w:p w14:paraId="379A5AE0" w14:textId="77777777" w:rsidR="001F76DE" w:rsidRPr="00836D9F" w:rsidRDefault="001F76DE" w:rsidP="001F76DE">
            <w:pPr>
              <w:numPr>
                <w:ilvl w:val="0"/>
                <w:numId w:val="26"/>
              </w:numPr>
              <w:adjustRightInd w:val="0"/>
              <w:snapToGrid w:val="0"/>
              <w:jc w:val="both"/>
              <w:rPr>
                <w:szCs w:val="20"/>
              </w:rPr>
            </w:pPr>
            <w:r w:rsidRPr="00836D9F">
              <w:rPr>
                <w:szCs w:val="20"/>
              </w:rPr>
              <w:t>Event-1: Quality of the current beam is worse than a certain threshold.</w:t>
            </w:r>
          </w:p>
          <w:p w14:paraId="379D0863" w14:textId="77777777" w:rsidR="001F76DE" w:rsidRPr="00836D9F" w:rsidRDefault="001F76DE" w:rsidP="001F76DE">
            <w:pPr>
              <w:numPr>
                <w:ilvl w:val="0"/>
                <w:numId w:val="26"/>
              </w:numPr>
              <w:adjustRightInd w:val="0"/>
              <w:snapToGrid w:val="0"/>
              <w:jc w:val="both"/>
              <w:rPr>
                <w:szCs w:val="20"/>
              </w:rPr>
            </w:pPr>
            <w:r w:rsidRPr="00836D9F">
              <w:rPr>
                <w:rFonts w:eastAsia="PMingLiU"/>
                <w:szCs w:val="20"/>
                <w:lang w:eastAsia="zh-TW"/>
              </w:rPr>
              <w:t>Event-7</w:t>
            </w:r>
            <w:r w:rsidRPr="00836D9F">
              <w:rPr>
                <w:szCs w:val="20"/>
                <w:lang w:eastAsia="zh-TW"/>
              </w:rPr>
              <w:t xml:space="preserve">: </w:t>
            </w:r>
            <w:r w:rsidRPr="00836D9F">
              <w:rPr>
                <w:szCs w:val="20"/>
              </w:rPr>
              <w:t>Quality of at least one new beam, such as L1-RSRP, becomes a threshold value better than the RS</w:t>
            </w:r>
            <w:r w:rsidRPr="00836D9F">
              <w:rPr>
                <w:rFonts w:eastAsia="PMingLiU"/>
                <w:szCs w:val="20"/>
                <w:lang w:eastAsia="zh-TW"/>
              </w:rPr>
              <w:t xml:space="preserve"> de</w:t>
            </w:r>
            <w:r w:rsidRPr="00836D9F">
              <w:rPr>
                <w:szCs w:val="20"/>
              </w:rPr>
              <w:t>rived from the activated TCI state with the M-th best quality.</w:t>
            </w:r>
          </w:p>
          <w:p w14:paraId="1E577C9B" w14:textId="77777777" w:rsidR="001F76DE" w:rsidRPr="00836D9F" w:rsidRDefault="001F76DE" w:rsidP="001F76DE">
            <w:pPr>
              <w:numPr>
                <w:ilvl w:val="1"/>
                <w:numId w:val="26"/>
              </w:numPr>
              <w:adjustRightInd w:val="0"/>
              <w:snapToGrid w:val="0"/>
              <w:jc w:val="both"/>
              <w:rPr>
                <w:szCs w:val="20"/>
              </w:rPr>
            </w:pPr>
            <w:r w:rsidRPr="00836D9F">
              <w:rPr>
                <w:szCs w:val="20"/>
              </w:rPr>
              <w:t>M is RRC configured with subjective to UE capability signalling</w:t>
            </w:r>
          </w:p>
          <w:p w14:paraId="1D541A75" w14:textId="77777777" w:rsidR="001F76DE" w:rsidRPr="00836D9F" w:rsidRDefault="001F76DE" w:rsidP="001F76DE">
            <w:pPr>
              <w:numPr>
                <w:ilvl w:val="2"/>
                <w:numId w:val="26"/>
              </w:numPr>
              <w:adjustRightInd w:val="0"/>
              <w:snapToGrid w:val="0"/>
              <w:jc w:val="both"/>
              <w:rPr>
                <w:szCs w:val="20"/>
              </w:rPr>
            </w:pPr>
            <w:r w:rsidRPr="00836D9F">
              <w:rPr>
                <w:szCs w:val="20"/>
              </w:rPr>
              <w:t xml:space="preserve">UE may only indicate a single candidate value or not support Event-7. </w:t>
            </w:r>
          </w:p>
          <w:p w14:paraId="3E87AD4E" w14:textId="77777777" w:rsidR="001F76DE" w:rsidRPr="00836D9F" w:rsidRDefault="001F76DE" w:rsidP="001F76DE">
            <w:pPr>
              <w:numPr>
                <w:ilvl w:val="0"/>
                <w:numId w:val="26"/>
              </w:numPr>
              <w:adjustRightInd w:val="0"/>
              <w:snapToGrid w:val="0"/>
              <w:jc w:val="both"/>
              <w:rPr>
                <w:szCs w:val="20"/>
              </w:rPr>
            </w:pPr>
            <w:r w:rsidRPr="00836D9F">
              <w:rPr>
                <w:szCs w:val="20"/>
              </w:rPr>
              <w:t>The additionally supported events will reuse the same design as event 2 – unless there is consensus to do otherwise</w:t>
            </w:r>
          </w:p>
          <w:p w14:paraId="6E99BCEE" w14:textId="757C893D" w:rsidR="001F76DE" w:rsidRPr="00F7666E" w:rsidRDefault="001F76DE" w:rsidP="00C453F6">
            <w:pPr>
              <w:numPr>
                <w:ilvl w:val="0"/>
                <w:numId w:val="26"/>
              </w:numPr>
              <w:adjustRightInd w:val="0"/>
              <w:snapToGrid w:val="0"/>
              <w:jc w:val="both"/>
              <w:rPr>
                <w:lang w:eastAsia="ko-KR"/>
              </w:rPr>
            </w:pPr>
            <w:r w:rsidRPr="00836D9F">
              <w:rPr>
                <w:szCs w:val="20"/>
              </w:rPr>
              <w:t>The additionally supported events will be lower priority compared to event 2.</w:t>
            </w:r>
          </w:p>
        </w:tc>
      </w:tr>
    </w:tbl>
    <w:p w14:paraId="63F1573E" w14:textId="6BDDE2D3" w:rsidR="001F76DE" w:rsidRDefault="001F76DE" w:rsidP="001F76DE">
      <w:pPr>
        <w:pStyle w:val="af2"/>
      </w:pPr>
      <w:r w:rsidRPr="00C453F6">
        <w:t>Durin</w:t>
      </w:r>
      <w:r>
        <w:t xml:space="preserve">g the previous meeting, two events are extensively discussed and the above working assumptions are derived. </w:t>
      </w:r>
    </w:p>
    <w:p w14:paraId="08E6F923" w14:textId="02A41EDA" w:rsidR="004535EF" w:rsidRDefault="00F604F7" w:rsidP="001F76DE">
      <w:pPr>
        <w:pStyle w:val="af2"/>
        <w:rPr>
          <w:lang w:eastAsia="ko-KR"/>
        </w:rPr>
      </w:pPr>
      <w:r w:rsidRPr="00C453F6">
        <w:rPr>
          <w:u w:val="single"/>
          <w:lang w:eastAsia="ko-KR"/>
        </w:rPr>
        <w:t>The above e</w:t>
      </w:r>
      <w:r w:rsidR="004535EF" w:rsidRPr="00C453F6">
        <w:rPr>
          <w:u w:val="single"/>
          <w:lang w:eastAsia="ko-KR"/>
        </w:rPr>
        <w:t>vent-1</w:t>
      </w:r>
      <w:r w:rsidR="004535EF">
        <w:rPr>
          <w:lang w:eastAsia="ko-KR"/>
        </w:rPr>
        <w:t xml:space="preserve"> says the current beam should be changed and UE requests to change. It is somewhat similar to BFR if we introduce a timer and window. </w:t>
      </w:r>
      <w:r>
        <w:rPr>
          <w:lang w:eastAsia="ko-KR"/>
        </w:rPr>
        <w:t xml:space="preserve">The BFR procedure uses BLER as a metric and the MAC keeps the counter. </w:t>
      </w:r>
      <w:r w:rsidR="000637C5">
        <w:rPr>
          <w:lang w:eastAsia="ko-KR"/>
        </w:rPr>
        <w:t>Similarly</w:t>
      </w:r>
      <w:r>
        <w:rPr>
          <w:lang w:eastAsia="ko-KR"/>
        </w:rPr>
        <w:t xml:space="preserve">, the event-1 has a metric to L1-RSRP and perhaps a timer and window, which is </w:t>
      </w:r>
      <w:r w:rsidR="00FC3335">
        <w:rPr>
          <w:lang w:eastAsia="ko-KR"/>
        </w:rPr>
        <w:t xml:space="preserve">not </w:t>
      </w:r>
      <w:r>
        <w:rPr>
          <w:lang w:eastAsia="ko-KR"/>
        </w:rPr>
        <w:t>yet discussed. However</w:t>
      </w:r>
      <w:r w:rsidR="000637C5">
        <w:rPr>
          <w:lang w:eastAsia="ko-KR"/>
        </w:rPr>
        <w:t>,</w:t>
      </w:r>
      <w:r>
        <w:rPr>
          <w:lang w:eastAsia="ko-KR"/>
        </w:rPr>
        <w:t xml:space="preserve"> the event-2 already supports similar design and we think it </w:t>
      </w:r>
      <w:r w:rsidR="00CF6F1F">
        <w:rPr>
          <w:lang w:eastAsia="ko-KR"/>
        </w:rPr>
        <w:t>is not difficult to support for the event-1 as well. The difference is to use the subsequent procedure is that the event-1 reports the L1-RSRP, but the BFR transmits msg1 and receives msg2, which is bulkier than the event-1. Thus we conclude that i</w:t>
      </w:r>
      <w:r w:rsidR="004535EF">
        <w:rPr>
          <w:lang w:eastAsia="ko-KR"/>
        </w:rPr>
        <w:t xml:space="preserve">t is beneficial </w:t>
      </w:r>
      <w:r w:rsidR="00CF6F1F">
        <w:rPr>
          <w:lang w:eastAsia="ko-KR"/>
        </w:rPr>
        <w:t>to support the event-1.</w:t>
      </w:r>
      <w:r w:rsidR="004535EF">
        <w:rPr>
          <w:lang w:eastAsia="ko-KR"/>
        </w:rPr>
        <w:t xml:space="preserve"> </w:t>
      </w:r>
    </w:p>
    <w:p w14:paraId="6922FE43" w14:textId="213CB355" w:rsidR="006A4B26" w:rsidRDefault="006A4B26" w:rsidP="006A4B26">
      <w:pPr>
        <w:pStyle w:val="af2"/>
        <w:rPr>
          <w:lang w:eastAsia="ko-KR"/>
        </w:rPr>
      </w:pPr>
      <w:r w:rsidRPr="00C453F6">
        <w:rPr>
          <w:u w:val="single"/>
          <w:lang w:eastAsia="ko-KR"/>
        </w:rPr>
        <w:lastRenderedPageBreak/>
        <w:t>The above event-7</w:t>
      </w:r>
      <w:r>
        <w:rPr>
          <w:lang w:eastAsia="ko-KR"/>
        </w:rPr>
        <w:t xml:space="preserve"> is the compromised solution between -7a and -7b, and there are many current beams. Compared to the event-2 where a single current beam is compared to the candidate beams in the set, the event-7 has a set of current beams and also a set of candidate beams. Some companies commented about the </w:t>
      </w:r>
      <w:r>
        <w:rPr>
          <w:rFonts w:hint="eastAsia"/>
          <w:lang w:eastAsia="ko-KR"/>
        </w:rPr>
        <w:t>c</w:t>
      </w:r>
      <w:r>
        <w:rPr>
          <w:lang w:eastAsia="ko-KR"/>
        </w:rPr>
        <w:t>omplexity to calculate the event-7. We tend to agree with the comment because depending on the candidate set size the number of comparisons grow by multiplications. Also, the hidden complexity comes from the test of which RS is the M-th best RS. Even without any candidate set, the ordering of top M RSs should be maintained. Thus to keep low burden, M has to be small so that the test size is minimized.</w:t>
      </w:r>
    </w:p>
    <w:p w14:paraId="30B88538" w14:textId="67EF8856" w:rsidR="006A4B26" w:rsidRDefault="006A4B26" w:rsidP="006A4B26">
      <w:pPr>
        <w:pStyle w:val="af2"/>
        <w:rPr>
          <w:lang w:eastAsia="ko-KR"/>
        </w:rPr>
      </w:pPr>
      <w:r>
        <w:rPr>
          <w:rFonts w:hint="eastAsia"/>
          <w:lang w:eastAsia="ko-KR"/>
        </w:rPr>
        <w:t>I</w:t>
      </w:r>
      <w:r>
        <w:rPr>
          <w:lang w:eastAsia="ko-KR"/>
        </w:rPr>
        <w:t xml:space="preserve">n some sense, the last sentence ‘the lower priority’ means a vague to us because the event-2 began discussed for several meetings more but a common framework should be discussed at last. </w:t>
      </w:r>
      <w:r w:rsidR="00A82A23">
        <w:rPr>
          <w:lang w:eastAsia="ko-KR"/>
        </w:rPr>
        <w:t>Unless we focus on optimizing toward the event-2, the last sentence may not be strong as it seems to be.</w:t>
      </w:r>
    </w:p>
    <w:p w14:paraId="02B4783C" w14:textId="4275E51B" w:rsidR="001F76DE" w:rsidRPr="00C453F6" w:rsidRDefault="00FB3ECC" w:rsidP="001F76DE">
      <w:pPr>
        <w:pStyle w:val="af2"/>
        <w:rPr>
          <w:b/>
          <w:lang w:eastAsia="ko-KR"/>
        </w:rPr>
      </w:pPr>
      <w:bookmarkStart w:id="12" w:name="_Ref178947713"/>
      <w:r w:rsidRPr="00855C49">
        <w:rPr>
          <w:b/>
        </w:rPr>
        <w:t xml:space="preserve">Proposal </w:t>
      </w:r>
      <w:r w:rsidRPr="00CD0C37">
        <w:rPr>
          <w:b/>
        </w:rPr>
        <w:fldChar w:fldCharType="begin"/>
      </w:r>
      <w:r w:rsidRPr="00855C49">
        <w:rPr>
          <w:b/>
        </w:rPr>
        <w:instrText xml:space="preserve"> SEQ Proposal \* ARABIC </w:instrText>
      </w:r>
      <w:r w:rsidRPr="00CD0C37">
        <w:rPr>
          <w:b/>
        </w:rPr>
        <w:fldChar w:fldCharType="separate"/>
      </w:r>
      <w:r w:rsidR="0032091B">
        <w:rPr>
          <w:b/>
          <w:noProof/>
        </w:rPr>
        <w:t>1</w:t>
      </w:r>
      <w:r w:rsidRPr="00CD0C37">
        <w:rPr>
          <w:b/>
        </w:rPr>
        <w:fldChar w:fldCharType="end"/>
      </w:r>
      <w:r w:rsidR="001F76DE" w:rsidRPr="00C453F6">
        <w:rPr>
          <w:b/>
          <w:lang w:eastAsia="ko-KR"/>
        </w:rPr>
        <w:t xml:space="preserve">: Confirm the working assumption to support two </w:t>
      </w:r>
      <w:r w:rsidR="004535EF" w:rsidRPr="00C453F6">
        <w:rPr>
          <w:b/>
          <w:lang w:eastAsia="ko-KR"/>
        </w:rPr>
        <w:t xml:space="preserve">additional </w:t>
      </w:r>
      <w:r w:rsidR="001F76DE" w:rsidRPr="00C453F6">
        <w:rPr>
          <w:b/>
          <w:lang w:eastAsia="ko-KR"/>
        </w:rPr>
        <w:t>events.</w:t>
      </w:r>
      <w:bookmarkEnd w:id="12"/>
    </w:p>
    <w:p w14:paraId="69D66DA2" w14:textId="72C0598B" w:rsidR="001F76DE" w:rsidRPr="001F76DE" w:rsidRDefault="00A82A23">
      <w:pPr>
        <w:pStyle w:val="af2"/>
        <w:rPr>
          <w:lang w:eastAsia="ko-KR"/>
        </w:rPr>
      </w:pPr>
      <w:r>
        <w:rPr>
          <w:rFonts w:hint="eastAsia"/>
          <w:lang w:eastAsia="ko-KR"/>
        </w:rPr>
        <w:t>A</w:t>
      </w:r>
      <w:r>
        <w:rPr>
          <w:lang w:eastAsia="ko-KR"/>
        </w:rPr>
        <w:t>s shown in later sections, we prefer having event information in either the first report or the second report. The first report is from PUCCH format 0/1 but its resource may not be various to inform enough information. Possibly the payload of either the first report or the second report can convey the event id and/or CC id and so on. The similar argument can be found in later section.</w:t>
      </w:r>
    </w:p>
    <w:p w14:paraId="21EC7AB3" w14:textId="5C84943A" w:rsidR="001F76DE" w:rsidRDefault="00A82A23" w:rsidP="001F76DE">
      <w:pPr>
        <w:pStyle w:val="af2"/>
        <w:rPr>
          <w:lang w:eastAsia="ko-KR"/>
        </w:rPr>
      </w:pPr>
      <w:r>
        <w:rPr>
          <w:lang w:eastAsia="ko-KR"/>
        </w:rPr>
        <w:t xml:space="preserve">In order to reuse the previous agreement as much as possible, we need to follow the common framework between all events. The time window and the counter is </w:t>
      </w:r>
      <w:r w:rsidR="00A63BB1">
        <w:rPr>
          <w:lang w:eastAsia="ko-KR"/>
        </w:rPr>
        <w:t xml:space="preserve">not yet </w:t>
      </w:r>
      <w:r>
        <w:rPr>
          <w:lang w:eastAsia="ko-KR"/>
        </w:rPr>
        <w:t xml:space="preserve">introduced for event-2, </w:t>
      </w:r>
      <w:r w:rsidR="00A63BB1">
        <w:rPr>
          <w:lang w:eastAsia="ko-KR"/>
        </w:rPr>
        <w:t xml:space="preserve">however we can simply introduce the similar parameters. In the previous meeting, RAN1 summarizes the RRC parameters in </w:t>
      </w:r>
      <w:r w:rsidR="00A63BB1">
        <w:rPr>
          <w:lang w:eastAsia="ko-KR"/>
        </w:rPr>
        <w:fldChar w:fldCharType="begin"/>
      </w:r>
      <w:r w:rsidR="00A63BB1">
        <w:rPr>
          <w:lang w:eastAsia="ko-KR"/>
        </w:rPr>
        <w:instrText xml:space="preserve"> REF _Ref178796444 \h </w:instrText>
      </w:r>
      <w:r w:rsidR="00A63BB1">
        <w:rPr>
          <w:lang w:eastAsia="ko-KR"/>
        </w:rPr>
      </w:r>
      <w:r w:rsidR="00A63BB1">
        <w:rPr>
          <w:lang w:eastAsia="ko-KR"/>
        </w:rPr>
        <w:fldChar w:fldCharType="separate"/>
      </w:r>
      <w:r w:rsidR="0032091B" w:rsidRPr="00A63BB1">
        <w:t>[</w:t>
      </w:r>
      <w:r w:rsidR="0032091B">
        <w:rPr>
          <w:noProof/>
        </w:rPr>
        <w:t>3</w:t>
      </w:r>
      <w:r w:rsidR="00A63BB1">
        <w:rPr>
          <w:lang w:eastAsia="ko-KR"/>
        </w:rPr>
        <w:fldChar w:fldCharType="end"/>
      </w:r>
      <w:r w:rsidR="00A63BB1">
        <w:rPr>
          <w:lang w:eastAsia="ko-KR"/>
        </w:rPr>
        <w:t>] that are needed so far.</w:t>
      </w:r>
      <w:r w:rsidR="00FB3ECC">
        <w:rPr>
          <w:lang w:eastAsia="ko-KR"/>
        </w:rPr>
        <w:t xml:space="preserve"> We list the following parameters to be revisited.</w:t>
      </w:r>
      <w:r w:rsidR="00D83696">
        <w:rPr>
          <w:lang w:eastAsia="ko-KR"/>
        </w:rPr>
        <w:t xml:space="preserve"> Some agreed parameters are </w:t>
      </w:r>
      <w:r w:rsidR="00B901FD">
        <w:rPr>
          <w:lang w:eastAsia="ko-KR"/>
        </w:rPr>
        <w:t>described</w:t>
      </w:r>
      <w:r w:rsidR="00D83696">
        <w:rPr>
          <w:lang w:eastAsia="ko-KR"/>
        </w:rPr>
        <w:t xml:space="preserve"> for event-2 but  named for general purposes and needs to be corrected. </w:t>
      </w:r>
      <w:r w:rsidR="00B901FD">
        <w:rPr>
          <w:lang w:eastAsia="ko-KR"/>
        </w:rPr>
        <w:t>We can</w:t>
      </w:r>
      <w:r w:rsidR="00D83696">
        <w:rPr>
          <w:lang w:eastAsia="ko-KR"/>
        </w:rPr>
        <w:t xml:space="preserve"> </w:t>
      </w:r>
      <w:r w:rsidR="00B901FD">
        <w:rPr>
          <w:lang w:eastAsia="ko-KR"/>
        </w:rPr>
        <w:t>support the below parameters with the distinct range per event configuration.</w:t>
      </w:r>
    </w:p>
    <w:p w14:paraId="430655A6" w14:textId="4843020F" w:rsidR="00A9492E" w:rsidRPr="00FB3ECC" w:rsidRDefault="00FB3ECC" w:rsidP="00A63BB1">
      <w:pPr>
        <w:pStyle w:val="af2"/>
        <w:rPr>
          <w:lang w:eastAsia="ko-KR"/>
        </w:rPr>
      </w:pPr>
      <w:bookmarkStart w:id="13" w:name="_Ref178947730"/>
      <w:r w:rsidRPr="00855C49">
        <w:rPr>
          <w:b/>
        </w:rPr>
        <w:t xml:space="preserve">Proposal </w:t>
      </w:r>
      <w:r w:rsidRPr="00CD0C37">
        <w:rPr>
          <w:b/>
        </w:rPr>
        <w:fldChar w:fldCharType="begin"/>
      </w:r>
      <w:r w:rsidRPr="00855C49">
        <w:rPr>
          <w:b/>
        </w:rPr>
        <w:instrText xml:space="preserve"> SEQ Proposal \* ARABIC </w:instrText>
      </w:r>
      <w:r w:rsidRPr="00CD0C37">
        <w:rPr>
          <w:b/>
        </w:rPr>
        <w:fldChar w:fldCharType="separate"/>
      </w:r>
      <w:r w:rsidR="0032091B">
        <w:rPr>
          <w:b/>
          <w:noProof/>
        </w:rPr>
        <w:t>2</w:t>
      </w:r>
      <w:r w:rsidRPr="00CD0C37">
        <w:rPr>
          <w:b/>
        </w:rPr>
        <w:fldChar w:fldCharType="end"/>
      </w:r>
      <w:r>
        <w:rPr>
          <w:b/>
        </w:rPr>
        <w:t>: Following parameters are discussed for supporting event-1 and event-7.</w:t>
      </w:r>
      <w:bookmarkEnd w:id="13"/>
    </w:p>
    <w:p w14:paraId="35C371E8" w14:textId="5E38C5BA" w:rsidR="00A63BB1" w:rsidRPr="00C453F6" w:rsidRDefault="00A63BB1" w:rsidP="00C453F6">
      <w:pPr>
        <w:pStyle w:val="af2"/>
        <w:numPr>
          <w:ilvl w:val="0"/>
          <w:numId w:val="41"/>
        </w:numPr>
        <w:rPr>
          <w:b/>
          <w:lang w:eastAsia="ko-KR"/>
        </w:rPr>
      </w:pPr>
      <w:r w:rsidRPr="00C453F6">
        <w:rPr>
          <w:b/>
          <w:lang w:eastAsia="ko-KR"/>
        </w:rPr>
        <w:t>eventThreshold-r19</w:t>
      </w:r>
    </w:p>
    <w:p w14:paraId="25F5A4D4" w14:textId="77777777" w:rsidR="00A63BB1" w:rsidRPr="00C453F6" w:rsidRDefault="00A63BB1" w:rsidP="00C453F6">
      <w:pPr>
        <w:pStyle w:val="af2"/>
        <w:numPr>
          <w:ilvl w:val="0"/>
          <w:numId w:val="41"/>
        </w:numPr>
        <w:rPr>
          <w:b/>
          <w:lang w:eastAsia="ko-KR"/>
        </w:rPr>
      </w:pPr>
      <w:r w:rsidRPr="00C453F6">
        <w:rPr>
          <w:b/>
          <w:lang w:eastAsia="ko-KR"/>
        </w:rPr>
        <w:t>eventDetectionTimeWindowLength-r19</w:t>
      </w:r>
    </w:p>
    <w:p w14:paraId="5BC120CC" w14:textId="77777777" w:rsidR="00A63BB1" w:rsidRPr="00C453F6" w:rsidRDefault="00A63BB1" w:rsidP="00C453F6">
      <w:pPr>
        <w:pStyle w:val="af2"/>
        <w:numPr>
          <w:ilvl w:val="0"/>
          <w:numId w:val="41"/>
        </w:numPr>
        <w:rPr>
          <w:b/>
          <w:lang w:eastAsia="ko-KR"/>
        </w:rPr>
      </w:pPr>
      <w:r w:rsidRPr="00C453F6">
        <w:rPr>
          <w:b/>
          <w:lang w:eastAsia="ko-KR"/>
        </w:rPr>
        <w:t>eventInstanceCount-r19</w:t>
      </w:r>
    </w:p>
    <w:p w14:paraId="1B140C67" w14:textId="77777777" w:rsidR="00A63BB1" w:rsidRPr="00C453F6" w:rsidRDefault="00A63BB1" w:rsidP="00C453F6">
      <w:pPr>
        <w:pStyle w:val="af2"/>
        <w:numPr>
          <w:ilvl w:val="0"/>
          <w:numId w:val="41"/>
        </w:numPr>
        <w:rPr>
          <w:b/>
          <w:lang w:eastAsia="ko-KR"/>
        </w:rPr>
      </w:pPr>
      <w:r w:rsidRPr="00C453F6">
        <w:rPr>
          <w:b/>
          <w:lang w:eastAsia="ko-KR"/>
        </w:rPr>
        <w:t>enabledCurrentBeamReport-r19</w:t>
      </w:r>
    </w:p>
    <w:p w14:paraId="6B2C7A2C" w14:textId="77777777" w:rsidR="00A63BB1" w:rsidRPr="00C453F6" w:rsidRDefault="00A63BB1" w:rsidP="00C453F6">
      <w:pPr>
        <w:pStyle w:val="af2"/>
        <w:numPr>
          <w:ilvl w:val="0"/>
          <w:numId w:val="41"/>
        </w:numPr>
        <w:rPr>
          <w:b/>
          <w:lang w:eastAsia="ko-KR"/>
        </w:rPr>
      </w:pPr>
      <w:r w:rsidRPr="00C453F6">
        <w:rPr>
          <w:b/>
          <w:lang w:eastAsia="ko-KR"/>
        </w:rPr>
        <w:t>nrofReportedRS-UEIBR-r19</w:t>
      </w:r>
    </w:p>
    <w:p w14:paraId="242FFBB2" w14:textId="2457D103" w:rsidR="00A63BB1" w:rsidRPr="00C453F6" w:rsidRDefault="00A63BB1" w:rsidP="00C453F6">
      <w:pPr>
        <w:pStyle w:val="af2"/>
        <w:numPr>
          <w:ilvl w:val="0"/>
          <w:numId w:val="41"/>
        </w:numPr>
        <w:rPr>
          <w:b/>
          <w:lang w:eastAsia="ko-KR"/>
        </w:rPr>
      </w:pPr>
      <w:r w:rsidRPr="00C453F6">
        <w:rPr>
          <w:b/>
          <w:lang w:eastAsia="ko-KR"/>
        </w:rPr>
        <w:t>newBeamResourceSetEvent2-r19</w:t>
      </w:r>
    </w:p>
    <w:p w14:paraId="424EB61C" w14:textId="5A3D8677" w:rsidR="0083607F" w:rsidRDefault="00FB3ECC" w:rsidP="001F76DE">
      <w:pPr>
        <w:pStyle w:val="af2"/>
        <w:rPr>
          <w:lang w:eastAsia="ko-KR"/>
        </w:rPr>
      </w:pPr>
      <w:r>
        <w:rPr>
          <w:rFonts w:hint="eastAsia"/>
          <w:lang w:eastAsia="ko-KR"/>
        </w:rPr>
        <w:t>E</w:t>
      </w:r>
      <w:r>
        <w:rPr>
          <w:lang w:eastAsia="ko-KR"/>
        </w:rPr>
        <w:t xml:space="preserve">ach event among event-1/-2/-7 has own motivation and in order to support </w:t>
      </w:r>
      <w:r w:rsidR="00D83696">
        <w:rPr>
          <w:lang w:eastAsia="ko-KR"/>
        </w:rPr>
        <w:t xml:space="preserve">low latency reporting. For example, the event-2 can be used for mobility and the event-7 can be used for </w:t>
      </w:r>
      <w:r w:rsidR="00B901FD">
        <w:rPr>
          <w:lang w:eastAsia="ko-KR"/>
        </w:rPr>
        <w:t xml:space="preserve">TCI set management. </w:t>
      </w:r>
      <w:r w:rsidR="0083607F">
        <w:rPr>
          <w:lang w:eastAsia="ko-KR"/>
        </w:rPr>
        <w:t xml:space="preserve">We believe that a single UE </w:t>
      </w:r>
      <w:r w:rsidR="003F68A9">
        <w:rPr>
          <w:lang w:eastAsia="ko-KR"/>
        </w:rPr>
        <w:t>is able to maintain two or more events simultaneously, and provided that a single event is configured and activated to a UE, multiple serving cells are activated and served by the UEI event. Since about the latter scenario, we had already FFS in previous agreements, we suggest the former scenario into further consideration.</w:t>
      </w:r>
    </w:p>
    <w:p w14:paraId="1EFD8564" w14:textId="0E0079D6" w:rsidR="00FB3ECC" w:rsidRDefault="00FB3ECC" w:rsidP="001F76DE">
      <w:pPr>
        <w:pStyle w:val="af2"/>
        <w:rPr>
          <w:lang w:eastAsia="ko-KR"/>
        </w:rPr>
      </w:pPr>
      <w:bookmarkStart w:id="14" w:name="_Ref178947751"/>
      <w:r w:rsidRPr="00855C49">
        <w:rPr>
          <w:b/>
        </w:rPr>
        <w:t xml:space="preserve">Proposal </w:t>
      </w:r>
      <w:r w:rsidRPr="00CD0C37">
        <w:rPr>
          <w:b/>
        </w:rPr>
        <w:fldChar w:fldCharType="begin"/>
      </w:r>
      <w:r w:rsidRPr="00855C49">
        <w:rPr>
          <w:b/>
        </w:rPr>
        <w:instrText xml:space="preserve"> SEQ Proposal \* ARABIC </w:instrText>
      </w:r>
      <w:r w:rsidRPr="00CD0C37">
        <w:rPr>
          <w:b/>
        </w:rPr>
        <w:fldChar w:fldCharType="separate"/>
      </w:r>
      <w:r w:rsidR="0032091B">
        <w:rPr>
          <w:b/>
          <w:noProof/>
        </w:rPr>
        <w:t>3</w:t>
      </w:r>
      <w:r w:rsidRPr="00CD0C37">
        <w:rPr>
          <w:b/>
        </w:rPr>
        <w:fldChar w:fldCharType="end"/>
      </w:r>
      <w:r>
        <w:rPr>
          <w:b/>
        </w:rPr>
        <w:t xml:space="preserve">: Multiple events </w:t>
      </w:r>
      <w:r w:rsidR="00D83696">
        <w:rPr>
          <w:b/>
        </w:rPr>
        <w:t>can be</w:t>
      </w:r>
      <w:r>
        <w:rPr>
          <w:b/>
        </w:rPr>
        <w:t xml:space="preserve"> activated </w:t>
      </w:r>
      <w:r w:rsidR="00D83696">
        <w:rPr>
          <w:b/>
        </w:rPr>
        <w:t>for a UE perspective.</w:t>
      </w:r>
      <w:bookmarkEnd w:id="14"/>
    </w:p>
    <w:p w14:paraId="35E337E0" w14:textId="77777777" w:rsidR="001F76DE" w:rsidRPr="001F76DE" w:rsidRDefault="001F76DE" w:rsidP="001F76DE">
      <w:pPr>
        <w:pStyle w:val="af2"/>
        <w:rPr>
          <w:lang w:eastAsia="ko-KR"/>
        </w:rPr>
      </w:pPr>
    </w:p>
    <w:tbl>
      <w:tblPr>
        <w:tblStyle w:val="a6"/>
        <w:tblW w:w="0" w:type="auto"/>
        <w:tblLook w:val="04A0" w:firstRow="1" w:lastRow="0" w:firstColumn="1" w:lastColumn="0" w:noHBand="0" w:noVBand="1"/>
      </w:tblPr>
      <w:tblGrid>
        <w:gridCol w:w="9016"/>
      </w:tblGrid>
      <w:tr w:rsidR="00B60447" w:rsidRPr="00BF605E" w14:paraId="0B196970" w14:textId="77777777" w:rsidTr="00B60447">
        <w:tc>
          <w:tcPr>
            <w:tcW w:w="9016" w:type="dxa"/>
          </w:tcPr>
          <w:p w14:paraId="142E0328" w14:textId="6D0409F5" w:rsidR="00376783" w:rsidRPr="00BF605E" w:rsidRDefault="00376783" w:rsidP="00376783">
            <w:pPr>
              <w:jc w:val="both"/>
              <w:rPr>
                <w:rFonts w:ascii="Times New Roman" w:eastAsia="DengXian" w:hAnsi="Times New Roman"/>
                <w:szCs w:val="20"/>
                <w:highlight w:val="green"/>
                <w:lang w:val="en-US" w:eastAsia="zh-CN"/>
              </w:rPr>
            </w:pPr>
            <w:r w:rsidRPr="00BF605E">
              <w:rPr>
                <w:rFonts w:ascii="Times New Roman" w:eastAsia="DengXian" w:hAnsi="Times New Roman"/>
                <w:szCs w:val="20"/>
                <w:highlight w:val="green"/>
                <w:lang w:val="en-US" w:eastAsia="zh-CN"/>
              </w:rPr>
              <w:t>Agreement</w:t>
            </w:r>
            <w:r w:rsidRPr="00BF605E">
              <w:rPr>
                <w:rFonts w:ascii="Times New Roman" w:eastAsia="DengXian" w:hAnsi="Times New Roman"/>
                <w:szCs w:val="20"/>
                <w:lang w:val="en-US" w:eastAsia="zh-CN"/>
              </w:rPr>
              <w:t xml:space="preserve"> </w:t>
            </w:r>
            <w:r w:rsidR="00E47CF4" w:rsidRPr="00BF605E">
              <w:rPr>
                <w:rFonts w:ascii="Times New Roman" w:eastAsia="DengXian" w:hAnsi="Times New Roman"/>
                <w:szCs w:val="20"/>
                <w:lang w:val="en-US" w:eastAsia="zh-CN"/>
              </w:rPr>
              <w:t>(</w:t>
            </w:r>
            <w:r w:rsidRPr="00BF605E">
              <w:rPr>
                <w:rFonts w:ascii="Times New Roman" w:eastAsia="DengXian" w:hAnsi="Times New Roman"/>
                <w:szCs w:val="20"/>
                <w:lang w:val="en-US" w:eastAsia="zh-CN"/>
              </w:rPr>
              <w:t>116</w:t>
            </w:r>
            <w:r w:rsidR="00E47CF4" w:rsidRPr="00BF605E">
              <w:rPr>
                <w:rFonts w:ascii="Times New Roman" w:eastAsia="DengXian" w:hAnsi="Times New Roman"/>
                <w:szCs w:val="20"/>
                <w:lang w:val="en-US" w:eastAsia="zh-CN"/>
              </w:rPr>
              <w:t>)</w:t>
            </w:r>
          </w:p>
          <w:p w14:paraId="443BDC1D" w14:textId="77777777" w:rsidR="00376783" w:rsidRPr="00BF605E"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F605E">
              <w:rPr>
                <w:rFonts w:ascii="Times New Roman" w:hAnsi="Times New Roman"/>
                <w:color w:val="000000"/>
                <w:szCs w:val="20"/>
                <w:lang w:eastAsia="zh-CN"/>
              </w:rPr>
              <w:t>On UE-initiated/event-driven beam reporting</w:t>
            </w:r>
            <w:r w:rsidRPr="00BF605E">
              <w:rPr>
                <w:rFonts w:ascii="Times New Roman" w:hAnsi="Times New Roman"/>
                <w:color w:val="000000"/>
                <w:szCs w:val="20"/>
              </w:rPr>
              <w:t>, at least s</w:t>
            </w:r>
            <w:r w:rsidRPr="00BF605E">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FFS: Semi-persistent CSI-RS and aperiodic CSI-RS.</w:t>
            </w:r>
          </w:p>
          <w:p w14:paraId="6E0B9C58"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BF605E" w:rsidRDefault="00376783" w:rsidP="006A1C02">
            <w:pPr>
              <w:numPr>
                <w:ilvl w:val="0"/>
                <w:numId w:val="4"/>
              </w:numPr>
              <w:snapToGrid w:val="0"/>
              <w:rPr>
                <w:lang w:eastAsia="ko-KR"/>
              </w:rPr>
            </w:pPr>
            <w:r w:rsidRPr="00BF605E">
              <w:rPr>
                <w:rFonts w:ascii="Times New Roman" w:hAnsi="Times New Roman"/>
                <w:color w:val="000000"/>
                <w:szCs w:val="20"/>
                <w:lang w:eastAsia="zh-CN"/>
              </w:rPr>
              <w:t>FFS: Whether/how to specify filtering operation for L1-RSRP.</w:t>
            </w:r>
          </w:p>
        </w:tc>
      </w:tr>
    </w:tbl>
    <w:p w14:paraId="4B7B2978" w14:textId="77777777" w:rsidR="00C453F6" w:rsidRDefault="00E019E1" w:rsidP="002A61BF">
      <w:pPr>
        <w:pStyle w:val="af2"/>
        <w:rPr>
          <w:lang w:eastAsia="ko-KR"/>
        </w:rPr>
      </w:pPr>
      <w:r w:rsidRPr="00855C49">
        <w:rPr>
          <w:lang w:eastAsia="ko-KR"/>
        </w:rPr>
        <w:t xml:space="preserve">Regarding </w:t>
      </w:r>
      <w:r w:rsidR="00D55F20" w:rsidRPr="00855C49">
        <w:rPr>
          <w:lang w:eastAsia="ko-KR"/>
        </w:rPr>
        <w:t>SP-/A-CSI-RS</w:t>
      </w:r>
      <w:r w:rsidRPr="00855C49">
        <w:rPr>
          <w:lang w:eastAsia="ko-KR"/>
        </w:rPr>
        <w:t>, a</w:t>
      </w:r>
      <w:r w:rsidR="002A61BF" w:rsidRPr="00855C49">
        <w:rPr>
          <w:lang w:eastAsia="ko-KR"/>
        </w:rPr>
        <w:t xml:space="preserve">periodic CSI-RS is triggered by an UL grant with aperiodic CSI report. In this sense, UEI reporting with aperiodic CSI-RS may not be appropriate because the UE needs to see a set of resources and choose one when a condition is met. </w:t>
      </w:r>
      <w:r w:rsidR="00A56921" w:rsidRPr="00855C49">
        <w:rPr>
          <w:lang w:eastAsia="ko-KR"/>
        </w:rPr>
        <w:t>In any case, UE generates CSI report(s). Perhaps UEI reporting can be updated with aperiodic CSI-RS receptions by accumulating more samples, it may not always satisfy processing timeline.</w:t>
      </w:r>
      <w:r w:rsidR="006F153C" w:rsidRPr="00855C49">
        <w:rPr>
          <w:lang w:eastAsia="ko-KR"/>
        </w:rPr>
        <w:t xml:space="preserve"> </w:t>
      </w:r>
    </w:p>
    <w:p w14:paraId="0EC6FB18" w14:textId="125E6CA8" w:rsidR="006F153C" w:rsidRDefault="006F153C" w:rsidP="002A61BF">
      <w:pPr>
        <w:pStyle w:val="af2"/>
        <w:rPr>
          <w:lang w:eastAsia="ko-KR"/>
        </w:rPr>
      </w:pPr>
      <w:r w:rsidRPr="00C453F6">
        <w:rPr>
          <w:u w:val="single"/>
          <w:lang w:eastAsia="ko-KR"/>
        </w:rPr>
        <w:lastRenderedPageBreak/>
        <w:t>A-CSI-RS</w:t>
      </w:r>
      <w:r w:rsidRPr="00855C49">
        <w:rPr>
          <w:lang w:eastAsia="ko-KR"/>
        </w:rPr>
        <w:t xml:space="preserve"> </w:t>
      </w:r>
      <w:r w:rsidR="003D5543">
        <w:rPr>
          <w:lang w:eastAsia="ko-KR"/>
        </w:rPr>
        <w:t>may</w:t>
      </w:r>
      <w:r w:rsidR="003D5543" w:rsidRPr="00855C49">
        <w:rPr>
          <w:lang w:eastAsia="ko-KR"/>
        </w:rPr>
        <w:t xml:space="preserve"> </w:t>
      </w:r>
      <w:r w:rsidRPr="00855C49">
        <w:rPr>
          <w:lang w:eastAsia="ko-KR"/>
        </w:rPr>
        <w:t xml:space="preserve">not be used for </w:t>
      </w:r>
      <w:r w:rsidR="003D5543">
        <w:rPr>
          <w:lang w:eastAsia="ko-KR"/>
        </w:rPr>
        <w:t xml:space="preserve">UEI </w:t>
      </w:r>
      <w:r w:rsidRPr="00855C49">
        <w:rPr>
          <w:lang w:eastAsia="ko-KR"/>
        </w:rPr>
        <w:t xml:space="preserve">beam reporting and its performance requirement is not specified yet. Periodic CSI-RS may have a stable timeline but SP-CSI-RS may have a transient timeline and </w:t>
      </w:r>
      <w:r w:rsidR="00997EB8" w:rsidRPr="00855C49">
        <w:rPr>
          <w:lang w:eastAsia="ko-KR"/>
        </w:rPr>
        <w:t xml:space="preserve">at last </w:t>
      </w:r>
      <w:r w:rsidRPr="00855C49">
        <w:rPr>
          <w:lang w:eastAsia="ko-KR"/>
        </w:rPr>
        <w:t xml:space="preserve">possible pre-processing for L1-RSRP (or L1-SINR) </w:t>
      </w:r>
      <w:r w:rsidR="00997EB8" w:rsidRPr="00855C49">
        <w:rPr>
          <w:lang w:eastAsia="ko-KR"/>
        </w:rPr>
        <w:t>should have an impact. RAN1 might require additional time unit to converge.</w:t>
      </w:r>
    </w:p>
    <w:p w14:paraId="4EA6B919" w14:textId="1DACE783" w:rsidR="003D5543" w:rsidRPr="00F032AD" w:rsidRDefault="003D5543">
      <w:pPr>
        <w:pStyle w:val="af2"/>
        <w:rPr>
          <w:lang w:eastAsia="ko-KR"/>
        </w:rPr>
      </w:pPr>
      <w:r>
        <w:rPr>
          <w:lang w:eastAsia="ko-KR"/>
        </w:rPr>
        <w:t>Furthermore, A-CSI-RS is measured by one instance so naturally UE has to assume measurement restriction. The time window and the counter do not work for A-CSI-RS, and we have to introduce more behavior.</w:t>
      </w:r>
    </w:p>
    <w:p w14:paraId="711DE500" w14:textId="57F9473F" w:rsidR="001F4BDA" w:rsidRDefault="00FB3ECC" w:rsidP="002A61BF">
      <w:pPr>
        <w:pStyle w:val="af2"/>
        <w:rPr>
          <w:b/>
          <w:lang w:eastAsia="ko-KR"/>
        </w:rPr>
      </w:pPr>
      <w:bookmarkStart w:id="15" w:name="_Ref162361235"/>
      <w:r w:rsidRPr="00855C49">
        <w:rPr>
          <w:b/>
          <w:lang w:val="en-GB" w:eastAsia="ko-KR"/>
        </w:rPr>
        <w:t xml:space="preserve">Observation </w:t>
      </w:r>
      <w:r w:rsidRPr="00CD0C37">
        <w:rPr>
          <w:b/>
          <w:lang w:val="en-GB" w:eastAsia="ko-KR"/>
        </w:rPr>
        <w:fldChar w:fldCharType="begin"/>
      </w:r>
      <w:r w:rsidRPr="00855C49">
        <w:rPr>
          <w:b/>
          <w:lang w:val="en-GB" w:eastAsia="ko-KR"/>
        </w:rPr>
        <w:instrText xml:space="preserve"> SEQ Observation \* ARABIC </w:instrText>
      </w:r>
      <w:r w:rsidRPr="00CD0C37">
        <w:rPr>
          <w:b/>
          <w:lang w:val="en-GB" w:eastAsia="ko-KR"/>
        </w:rPr>
        <w:fldChar w:fldCharType="separate"/>
      </w:r>
      <w:r w:rsidR="0032091B">
        <w:rPr>
          <w:b/>
          <w:noProof/>
          <w:lang w:val="en-GB" w:eastAsia="ko-KR"/>
        </w:rPr>
        <w:t>1</w:t>
      </w:r>
      <w:r w:rsidRPr="00CD0C37">
        <w:rPr>
          <w:b/>
          <w:lang w:val="en-GB" w:eastAsia="ko-KR"/>
        </w:rPr>
        <w:fldChar w:fldCharType="end"/>
      </w:r>
      <w:r w:rsidRPr="00855C49">
        <w:rPr>
          <w:b/>
          <w:lang w:eastAsia="ko-KR"/>
        </w:rPr>
        <w:t xml:space="preserve">: </w:t>
      </w:r>
      <w:r w:rsidR="001F4BDA" w:rsidRPr="00C453F6">
        <w:rPr>
          <w:b/>
          <w:lang w:eastAsia="ko-KR"/>
        </w:rPr>
        <w:t xml:space="preserve">A-CSI-RS </w:t>
      </w:r>
      <w:r>
        <w:rPr>
          <w:b/>
          <w:lang w:eastAsia="ko-KR"/>
        </w:rPr>
        <w:t xml:space="preserve">is mainly used for aperiodic reporting and not significant </w:t>
      </w:r>
      <w:r w:rsidR="001F4BDA" w:rsidRPr="00C453F6">
        <w:rPr>
          <w:b/>
          <w:lang w:eastAsia="ko-KR"/>
        </w:rPr>
        <w:t>for UEI reporting.</w:t>
      </w:r>
      <w:bookmarkEnd w:id="15"/>
    </w:p>
    <w:p w14:paraId="2108FE6D" w14:textId="00A55B92" w:rsidR="00436B39" w:rsidRDefault="002A61BF" w:rsidP="002A61BF">
      <w:pPr>
        <w:pStyle w:val="af2"/>
        <w:rPr>
          <w:lang w:eastAsia="ko-KR"/>
        </w:rPr>
      </w:pPr>
      <w:r w:rsidRPr="00C453F6">
        <w:rPr>
          <w:u w:val="single"/>
          <w:lang w:eastAsia="ko-KR"/>
        </w:rPr>
        <w:t>Semi-persistent CSI-RS</w:t>
      </w:r>
      <w:r w:rsidRPr="00855C49">
        <w:rPr>
          <w:lang w:eastAsia="ko-KR"/>
        </w:rPr>
        <w:t xml:space="preserve"> can be more promising because it implies multiple RS occasions and its associated reporting resources. </w:t>
      </w:r>
      <w:r w:rsidR="00B27F66" w:rsidRPr="00855C49">
        <w:rPr>
          <w:lang w:eastAsia="ko-KR"/>
        </w:rPr>
        <w:t xml:space="preserve">We think that </w:t>
      </w:r>
      <w:r w:rsidR="00957D15" w:rsidRPr="00855C49">
        <w:rPr>
          <w:lang w:eastAsia="ko-KR"/>
        </w:rPr>
        <w:t xml:space="preserve">SP-CSI-RS </w:t>
      </w:r>
      <w:r w:rsidR="00C1101D" w:rsidRPr="00855C49">
        <w:rPr>
          <w:lang w:eastAsia="ko-KR"/>
        </w:rPr>
        <w:t>may be</w:t>
      </w:r>
      <w:r w:rsidR="00957D15" w:rsidRPr="00855C49">
        <w:rPr>
          <w:lang w:eastAsia="ko-KR"/>
        </w:rPr>
        <w:t xml:space="preserve"> well suited to SP-CSI reporting</w:t>
      </w:r>
      <w:r w:rsidR="003A6414" w:rsidRPr="00855C49">
        <w:rPr>
          <w:lang w:eastAsia="ko-KR"/>
        </w:rPr>
        <w:t xml:space="preserve"> except the fact that periodic CSI-RS is used for beam reporting</w:t>
      </w:r>
      <w:r w:rsidR="00957D15" w:rsidRPr="00855C49">
        <w:rPr>
          <w:lang w:eastAsia="ko-KR"/>
        </w:rPr>
        <w:t xml:space="preserve">. </w:t>
      </w:r>
      <w:r w:rsidR="003A6414" w:rsidRPr="00855C49">
        <w:rPr>
          <w:lang w:eastAsia="ko-KR"/>
        </w:rPr>
        <w:t xml:space="preserve">In our view, </w:t>
      </w:r>
      <w:r w:rsidR="00C1101D" w:rsidRPr="00855C49">
        <w:rPr>
          <w:lang w:eastAsia="ko-KR"/>
        </w:rPr>
        <w:t>besides periodic CSI-RS</w:t>
      </w:r>
      <w:r w:rsidR="007B00A9" w:rsidRPr="00855C49">
        <w:rPr>
          <w:lang w:eastAsia="ko-KR"/>
        </w:rPr>
        <w:t>,</w:t>
      </w:r>
      <w:r w:rsidR="00C1101D" w:rsidRPr="00855C49">
        <w:rPr>
          <w:lang w:eastAsia="ko-KR"/>
        </w:rPr>
        <w:t xml:space="preserve"> </w:t>
      </w:r>
      <w:r w:rsidR="003A6414" w:rsidRPr="00855C49">
        <w:rPr>
          <w:lang w:eastAsia="ko-KR"/>
        </w:rPr>
        <w:t xml:space="preserve">UEI reporting </w:t>
      </w:r>
      <w:r w:rsidR="007B00A9" w:rsidRPr="00855C49">
        <w:rPr>
          <w:lang w:eastAsia="ko-KR"/>
        </w:rPr>
        <w:t>would be common to legacy periodic/semi-persistent reporting</w:t>
      </w:r>
      <w:r w:rsidR="00436B39" w:rsidRPr="00855C49">
        <w:rPr>
          <w:lang w:eastAsia="ko-KR"/>
        </w:rPr>
        <w:t>, and we do not see a strong need to support semi-persistent CSI-RS for UEI reporting</w:t>
      </w:r>
      <w:r w:rsidR="007B00A9" w:rsidRPr="00855C49">
        <w:rPr>
          <w:lang w:eastAsia="ko-KR"/>
        </w:rPr>
        <w:t xml:space="preserve">. </w:t>
      </w:r>
      <w:r w:rsidR="001F4BDA" w:rsidRPr="00855C49">
        <w:rPr>
          <w:lang w:eastAsia="ko-KR"/>
        </w:rPr>
        <w:t>We note that</w:t>
      </w:r>
      <w:r w:rsidR="00436B39" w:rsidRPr="00855C49">
        <w:rPr>
          <w:lang w:eastAsia="ko-KR"/>
        </w:rPr>
        <w:t xml:space="preserve"> condition(s) to </w:t>
      </w:r>
      <w:r w:rsidR="001F4BDA" w:rsidRPr="00855C49">
        <w:rPr>
          <w:lang w:eastAsia="ko-KR"/>
        </w:rPr>
        <w:t>add/mod/release some of condition(s) are not excluded by the previous agreement.</w:t>
      </w:r>
      <w:r w:rsidR="005E1E97" w:rsidRPr="00855C49">
        <w:rPr>
          <w:lang w:eastAsia="ko-KR"/>
        </w:rPr>
        <w:t xml:space="preserve"> RRC reconfiguration sets some conditions and their parameters, while </w:t>
      </w:r>
      <w:r w:rsidR="00C40A80" w:rsidRPr="00855C49">
        <w:rPr>
          <w:lang w:eastAsia="ko-KR"/>
        </w:rPr>
        <w:t>MAC CE based</w:t>
      </w:r>
      <w:r w:rsidR="005E1E97" w:rsidRPr="00855C49">
        <w:rPr>
          <w:lang w:eastAsia="ko-KR"/>
        </w:rPr>
        <w:t xml:space="preserve"> indication of conditions and the</w:t>
      </w:r>
      <w:r w:rsidR="00B67F0A" w:rsidRPr="00855C49">
        <w:rPr>
          <w:lang w:eastAsia="ko-KR"/>
        </w:rPr>
        <w:t>i</w:t>
      </w:r>
      <w:r w:rsidR="005E1E97" w:rsidRPr="00855C49">
        <w:rPr>
          <w:lang w:eastAsia="ko-KR"/>
        </w:rPr>
        <w:t xml:space="preserve">r parameters can manage more dynamically. We would discuss whether to have </w:t>
      </w:r>
      <w:r w:rsidR="00EF7E74" w:rsidRPr="00855C49">
        <w:rPr>
          <w:lang w:eastAsia="ko-KR"/>
        </w:rPr>
        <w:t>semi-persistent UEI reporting separately.</w:t>
      </w:r>
    </w:p>
    <w:p w14:paraId="62B690B5" w14:textId="593EE2C8" w:rsidR="003D5543" w:rsidRPr="00855C49" w:rsidRDefault="003D5543" w:rsidP="002A61BF">
      <w:pPr>
        <w:pStyle w:val="af2"/>
        <w:rPr>
          <w:lang w:eastAsia="ko-KR"/>
        </w:rPr>
      </w:pPr>
      <w:r>
        <w:rPr>
          <w:rFonts w:hint="eastAsia"/>
          <w:lang w:eastAsia="ko-KR"/>
        </w:rPr>
        <w:t>A</w:t>
      </w:r>
      <w:r>
        <w:rPr>
          <w:lang w:eastAsia="ko-KR"/>
        </w:rPr>
        <w:t xml:space="preserve">gain, SP-CSI-RS has an ambiguous period during activation and deactivation. UEI reporting may also have another ambiguous period. We have to address those periods, for instance, SP-CSI-RS for candidate beams is not valid any longer and its report is pending due to UEI reporting framework. This reporting can be completed after a while but it is meaningless. We may reduce such exceptions but we should need to list those exemptions and agree a common solution, which </w:t>
      </w:r>
      <w:r w:rsidR="002D4AA2">
        <w:rPr>
          <w:lang w:eastAsia="ko-KR"/>
        </w:rPr>
        <w:t>consumes lots of time.</w:t>
      </w:r>
    </w:p>
    <w:p w14:paraId="3E987452" w14:textId="631BD49E" w:rsidR="002A61BF" w:rsidRDefault="00F612A8" w:rsidP="002A61BF">
      <w:pPr>
        <w:pStyle w:val="af2"/>
        <w:rPr>
          <w:b/>
          <w:lang w:eastAsia="ko-KR"/>
        </w:rPr>
      </w:pPr>
      <w:bookmarkStart w:id="16" w:name="_Ref162361196"/>
      <w:r w:rsidRPr="00855C49">
        <w:rPr>
          <w:b/>
          <w:lang w:val="en-GB" w:eastAsia="ko-KR"/>
        </w:rPr>
        <w:t xml:space="preserve">Observation </w:t>
      </w:r>
      <w:r w:rsidRPr="00CD0C37">
        <w:rPr>
          <w:b/>
          <w:lang w:val="en-GB" w:eastAsia="ko-KR"/>
        </w:rPr>
        <w:fldChar w:fldCharType="begin"/>
      </w:r>
      <w:r w:rsidRPr="00855C49">
        <w:rPr>
          <w:b/>
          <w:lang w:val="en-GB" w:eastAsia="ko-KR"/>
        </w:rPr>
        <w:instrText xml:space="preserve"> SEQ Observation \* ARABIC </w:instrText>
      </w:r>
      <w:r w:rsidRPr="00CD0C37">
        <w:rPr>
          <w:b/>
          <w:lang w:val="en-GB" w:eastAsia="ko-KR"/>
        </w:rPr>
        <w:fldChar w:fldCharType="separate"/>
      </w:r>
      <w:r w:rsidR="0032091B">
        <w:rPr>
          <w:b/>
          <w:noProof/>
          <w:lang w:val="en-GB" w:eastAsia="ko-KR"/>
        </w:rPr>
        <w:t>2</w:t>
      </w:r>
      <w:r w:rsidRPr="00CD0C37">
        <w:rPr>
          <w:b/>
          <w:lang w:val="en-GB" w:eastAsia="ko-KR"/>
        </w:rPr>
        <w:fldChar w:fldCharType="end"/>
      </w:r>
      <w:r w:rsidR="001F4BDA" w:rsidRPr="00855C49">
        <w:rPr>
          <w:b/>
          <w:lang w:eastAsia="ko-KR"/>
        </w:rPr>
        <w:t>:</w:t>
      </w:r>
      <w:r w:rsidR="006938D5" w:rsidRPr="00855C49">
        <w:rPr>
          <w:b/>
          <w:lang w:eastAsia="ko-KR"/>
        </w:rPr>
        <w:t xml:space="preserve"> </w:t>
      </w:r>
      <w:r w:rsidR="001F4BDA" w:rsidRPr="00855C49">
        <w:rPr>
          <w:b/>
          <w:lang w:eastAsia="ko-KR"/>
        </w:rPr>
        <w:t>It seems no strong needs to support SP-CSI-RS for UEI reporting.</w:t>
      </w:r>
      <w:bookmarkEnd w:id="16"/>
    </w:p>
    <w:p w14:paraId="6DF730A5" w14:textId="104115BC" w:rsidR="00AE1499" w:rsidRDefault="00E019E1" w:rsidP="005C689D">
      <w:pPr>
        <w:pStyle w:val="af2"/>
        <w:rPr>
          <w:lang w:eastAsia="ko-KR"/>
        </w:rPr>
      </w:pPr>
      <w:r w:rsidRPr="00C453F6">
        <w:rPr>
          <w:u w:val="single"/>
          <w:lang w:eastAsia="ko-KR"/>
        </w:rPr>
        <w:t xml:space="preserve">Regarding </w:t>
      </w:r>
      <w:r w:rsidR="006938D5" w:rsidRPr="00C453F6">
        <w:rPr>
          <w:u w:val="single"/>
          <w:lang w:eastAsia="ko-KR"/>
        </w:rPr>
        <w:t>L1-SINR</w:t>
      </w:r>
      <w:r w:rsidRPr="00C453F6">
        <w:rPr>
          <w:u w:val="single"/>
          <w:lang w:eastAsia="ko-KR"/>
        </w:rPr>
        <w:t>,</w:t>
      </w:r>
      <w:r>
        <w:rPr>
          <w:u w:val="single"/>
          <w:lang w:eastAsia="ko-KR"/>
        </w:rPr>
        <w:t xml:space="preserve"> </w:t>
      </w:r>
      <w:r>
        <w:rPr>
          <w:lang w:eastAsia="ko-KR"/>
        </w:rPr>
        <w:t>t</w:t>
      </w:r>
      <w:r w:rsidR="005C689D" w:rsidRPr="00427764">
        <w:rPr>
          <w:lang w:eastAsia="ko-KR"/>
        </w:rPr>
        <w:t>he UE can compare L1-RSRP of multiple DL-RS resources, or tracking L1-RSRP of a DL-RS resource. The event can be an abrupt change of L1-RSRP of some DL-RSs. Then UE can suggest a substitute DL-RS resource</w:t>
      </w:r>
      <w:r w:rsidR="00D96C60">
        <w:rPr>
          <w:lang w:eastAsia="ko-KR"/>
        </w:rPr>
        <w:t xml:space="preserve"> by using UEI reporting</w:t>
      </w:r>
      <w:r w:rsidR="005C689D" w:rsidRPr="00427764">
        <w:rPr>
          <w:lang w:eastAsia="ko-KR"/>
        </w:rPr>
        <w:t>, and the report</w:t>
      </w:r>
      <w:r w:rsidR="00D96C60">
        <w:rPr>
          <w:lang w:eastAsia="ko-KR"/>
        </w:rPr>
        <w:t>ing contents</w:t>
      </w:r>
      <w:r w:rsidR="005C689D" w:rsidRPr="00427764">
        <w:rPr>
          <w:lang w:eastAsia="ko-KR"/>
        </w:rPr>
        <w:t xml:space="preserve"> </w:t>
      </w:r>
      <w:r w:rsidR="00AE1499">
        <w:rPr>
          <w:lang w:eastAsia="ko-KR"/>
        </w:rPr>
        <w:t>may</w:t>
      </w:r>
      <w:r w:rsidR="005C689D" w:rsidRPr="00427764">
        <w:rPr>
          <w:lang w:eastAsia="ko-KR"/>
        </w:rPr>
        <w:t xml:space="preserve"> include </w:t>
      </w:r>
      <w:r w:rsidR="00AE1499">
        <w:rPr>
          <w:lang w:eastAsia="ko-KR"/>
        </w:rPr>
        <w:t>multiple L1-RSRP values.</w:t>
      </w:r>
      <w:r w:rsidR="00AB27E9">
        <w:rPr>
          <w:lang w:eastAsia="ko-KR"/>
        </w:rPr>
        <w:t xml:space="preserve"> L1-RSRP can represent the signal </w:t>
      </w:r>
      <w:r w:rsidR="009E7A12">
        <w:rPr>
          <w:lang w:eastAsia="ko-KR"/>
        </w:rPr>
        <w:t>strength</w:t>
      </w:r>
      <w:r w:rsidR="00AB27E9">
        <w:rPr>
          <w:lang w:eastAsia="ko-KR"/>
        </w:rPr>
        <w:t xml:space="preserve"> dynamically, </w:t>
      </w:r>
      <w:r w:rsidR="002A61BF">
        <w:rPr>
          <w:lang w:eastAsia="ko-KR"/>
        </w:rPr>
        <w:t>and it may not reflect the interference. We prefer to support i</w:t>
      </w:r>
      <w:r w:rsidR="00AB27E9">
        <w:rPr>
          <w:lang w:eastAsia="ko-KR"/>
        </w:rPr>
        <w:t xml:space="preserve">nterference-limited scenario </w:t>
      </w:r>
      <w:r w:rsidR="002A61BF">
        <w:rPr>
          <w:lang w:eastAsia="ko-KR"/>
        </w:rPr>
        <w:t>and we support L1-SINR just as legacy beam reporting used. We think that existing CSI resource framework can be reused.</w:t>
      </w:r>
      <w:r w:rsidR="00A56B97">
        <w:rPr>
          <w:lang w:eastAsia="ko-KR"/>
        </w:rPr>
        <w:t xml:space="preserve"> Rel-16 SINR assumption can be sufficient, and we think it is flexible</w:t>
      </w:r>
      <w:r w:rsidR="006938D5">
        <w:rPr>
          <w:lang w:eastAsia="ko-KR"/>
        </w:rPr>
        <w:t xml:space="preserve"> </w:t>
      </w:r>
      <w:r w:rsidR="0014488E">
        <w:rPr>
          <w:lang w:eastAsia="ko-KR"/>
        </w:rPr>
        <w:t>enough and can be regarded as being verified already.</w:t>
      </w:r>
      <w:r w:rsidR="00853DE3">
        <w:rPr>
          <w:lang w:eastAsia="ko-KR"/>
        </w:rPr>
        <w:t xml:space="preserve"> If L1-SINR is supported to this feature, then we strive for a unified design between L1-RSRP and L1-SINR.</w:t>
      </w:r>
    </w:p>
    <w:p w14:paraId="0A66CAFA" w14:textId="7E13ECF8" w:rsidR="008758D8" w:rsidRDefault="00F612A8" w:rsidP="005C689D">
      <w:pPr>
        <w:pStyle w:val="af2"/>
        <w:rPr>
          <w:b/>
          <w:lang w:eastAsia="ko-KR"/>
        </w:rPr>
      </w:pPr>
      <w:bookmarkStart w:id="17" w:name="_Ref16236124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4</w:t>
      </w:r>
      <w:r w:rsidRPr="008327B8">
        <w:rPr>
          <w:b/>
        </w:rPr>
        <w:fldChar w:fldCharType="end"/>
      </w:r>
      <w:r w:rsidRPr="008327B8">
        <w:rPr>
          <w:b/>
          <w:lang w:eastAsia="ko-KR"/>
        </w:rPr>
        <w:t>:</w:t>
      </w:r>
      <w:r w:rsidRPr="008327B8">
        <w:rPr>
          <w:b/>
        </w:rPr>
        <w:t xml:space="preserve"> </w:t>
      </w:r>
      <w:r w:rsidR="00043956">
        <w:rPr>
          <w:b/>
          <w:lang w:eastAsia="ko-KR"/>
        </w:rPr>
        <w:t>I</w:t>
      </w:r>
      <w:r w:rsidR="00043956" w:rsidRPr="00C4064E">
        <w:rPr>
          <w:b/>
          <w:lang w:eastAsia="ko-KR"/>
        </w:rPr>
        <w:t>n addition to L1-RSRP</w:t>
      </w:r>
      <w:r w:rsidR="00043956">
        <w:rPr>
          <w:b/>
          <w:lang w:eastAsia="ko-KR"/>
        </w:rPr>
        <w:t xml:space="preserve">, support </w:t>
      </w:r>
      <w:r w:rsidR="008758D8" w:rsidRPr="004404E3">
        <w:rPr>
          <w:b/>
          <w:lang w:eastAsia="ko-KR"/>
        </w:rPr>
        <w:t xml:space="preserve">L1-SINR </w:t>
      </w:r>
      <w:r w:rsidR="000C39C3">
        <w:rPr>
          <w:b/>
          <w:lang w:eastAsia="ko-KR"/>
        </w:rPr>
        <w:t>with no further restriction</w:t>
      </w:r>
      <w:r w:rsidR="008758D8" w:rsidRPr="004404E3">
        <w:rPr>
          <w:b/>
          <w:lang w:eastAsia="ko-KR"/>
        </w:rPr>
        <w:t>.</w:t>
      </w:r>
      <w:bookmarkEnd w:id="17"/>
    </w:p>
    <w:p w14:paraId="463B9BA4" w14:textId="6F93049B" w:rsidR="00154FA0" w:rsidRDefault="00154FA0" w:rsidP="00C453F6">
      <w:pPr>
        <w:pStyle w:val="H2"/>
        <w:numPr>
          <w:ilvl w:val="2"/>
          <w:numId w:val="1"/>
        </w:numPr>
        <w:ind w:leftChars="0"/>
      </w:pPr>
      <w:r>
        <w:t>Event triggering</w:t>
      </w:r>
    </w:p>
    <w:tbl>
      <w:tblPr>
        <w:tblStyle w:val="a6"/>
        <w:tblW w:w="0" w:type="auto"/>
        <w:tblLook w:val="04A0" w:firstRow="1" w:lastRow="0" w:firstColumn="1" w:lastColumn="0" w:noHBand="0" w:noVBand="1"/>
      </w:tblPr>
      <w:tblGrid>
        <w:gridCol w:w="9016"/>
      </w:tblGrid>
      <w:tr w:rsidR="00B03E55" w14:paraId="65F8838A" w14:textId="77777777" w:rsidTr="00B03E55">
        <w:tc>
          <w:tcPr>
            <w:tcW w:w="9016" w:type="dxa"/>
          </w:tcPr>
          <w:p w14:paraId="62D8F11F" w14:textId="182BB0B6" w:rsidR="00B03E55" w:rsidRPr="00AA29DC" w:rsidRDefault="00B03E55" w:rsidP="00B03E55">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37A70E0D" w14:textId="77777777" w:rsidR="00B03E55" w:rsidRPr="00AE1BA1" w:rsidRDefault="00B03E55" w:rsidP="00B03E55">
            <w:pPr>
              <w:shd w:val="clear" w:color="auto" w:fill="FFFFFF"/>
              <w:snapToGrid w:val="0"/>
              <w:rPr>
                <w:rFonts w:ascii="Times New Roman" w:eastAsia="SimSun" w:hAnsi="Times New Roman"/>
                <w:szCs w:val="20"/>
              </w:rPr>
            </w:pPr>
            <w:r w:rsidRPr="00AE1BA1">
              <w:rPr>
                <w:rFonts w:ascii="Times New Roman" w:eastAsia="SimSun" w:hAnsi="Times New Roman"/>
                <w:szCs w:val="20"/>
              </w:rPr>
              <w:t>Regarding the triggering event determination for Event 2:</w:t>
            </w:r>
          </w:p>
          <w:p w14:paraId="1ED2CFC2" w14:textId="77777777" w:rsidR="00B03E55" w:rsidRPr="00AE1BA1" w:rsidRDefault="00B03E55" w:rsidP="00B03E55">
            <w:pPr>
              <w:numPr>
                <w:ilvl w:val="0"/>
                <w:numId w:val="15"/>
              </w:numPr>
              <w:shd w:val="clear" w:color="auto" w:fill="FFFFFF"/>
              <w:tabs>
                <w:tab w:val="left" w:pos="0"/>
              </w:tabs>
              <w:snapToGrid w:val="0"/>
              <w:spacing w:line="256" w:lineRule="auto"/>
              <w:jc w:val="both"/>
              <w:rPr>
                <w:rFonts w:ascii="Times New Roman" w:hAnsi="Times New Roman"/>
                <w:szCs w:val="20"/>
                <w:lang w:eastAsia="x-none"/>
              </w:rPr>
            </w:pPr>
            <w:r w:rsidRPr="00AE1BA1">
              <w:rPr>
                <w:rFonts w:ascii="Times New Roman" w:hAnsi="Times New Roman"/>
                <w:szCs w:val="20"/>
                <w:lang w:eastAsia="x-none"/>
              </w:rPr>
              <w:t>If within a time window (which is configurable), the number of Event-2 instance(s) for at least one same new beam is greater than or equal to a configurable number M, UE initiated beam report occurs.</w:t>
            </w:r>
          </w:p>
          <w:p w14:paraId="18790073" w14:textId="77777777" w:rsidR="00B03E55" w:rsidRPr="00AE1BA1" w:rsidRDefault="00B03E55" w:rsidP="00B03E55">
            <w:pPr>
              <w:numPr>
                <w:ilvl w:val="1"/>
                <w:numId w:val="15"/>
              </w:numPr>
              <w:shd w:val="clear" w:color="auto" w:fill="FFFFFF"/>
              <w:tabs>
                <w:tab w:val="left" w:pos="0"/>
              </w:tabs>
              <w:snapToGrid w:val="0"/>
              <w:spacing w:line="256" w:lineRule="auto"/>
              <w:jc w:val="both"/>
              <w:rPr>
                <w:rFonts w:ascii="Times New Roman" w:hAnsi="Times New Roman"/>
                <w:szCs w:val="20"/>
                <w:lang w:eastAsia="x-none"/>
              </w:rPr>
            </w:pPr>
            <w:r w:rsidRPr="00AE1BA1">
              <w:rPr>
                <w:rFonts w:ascii="Times New Roman" w:hAnsi="Times New Roman"/>
                <w:szCs w:val="20"/>
                <w:lang w:eastAsia="x-none"/>
              </w:rPr>
              <w:t>Note: Event-2 instance for a new beam is determined if the L1-RSRP of the new beam becomes a threshold value better than the current beam</w:t>
            </w:r>
          </w:p>
          <w:p w14:paraId="7512ED61" w14:textId="77777777" w:rsidR="00B03E55" w:rsidRPr="00AE1BA1" w:rsidRDefault="00B03E55" w:rsidP="00B03E55">
            <w:pPr>
              <w:snapToGrid w:val="0"/>
              <w:rPr>
                <w:rFonts w:ascii="Times New Roman" w:hAnsi="Times New Roman"/>
                <w:szCs w:val="20"/>
              </w:rPr>
            </w:pPr>
            <w:r w:rsidRPr="00AE1BA1">
              <w:rPr>
                <w:rFonts w:ascii="Times New Roman" w:hAnsi="Times New Roman"/>
                <w:szCs w:val="20"/>
              </w:rPr>
              <w:t>Above feature is subject to UE capability.</w:t>
            </w:r>
          </w:p>
          <w:p w14:paraId="72298584" w14:textId="77777777" w:rsidR="00B03E55" w:rsidRPr="00AE1BA1" w:rsidRDefault="00B03E55" w:rsidP="00B03E55">
            <w:pPr>
              <w:pStyle w:val="a5"/>
              <w:numPr>
                <w:ilvl w:val="0"/>
                <w:numId w:val="15"/>
              </w:numPr>
              <w:overflowPunct w:val="0"/>
              <w:autoSpaceDE w:val="0"/>
              <w:autoSpaceDN w:val="0"/>
              <w:adjustRightInd w:val="0"/>
              <w:spacing w:after="180"/>
              <w:ind w:leftChars="0"/>
              <w:contextualSpacing/>
              <w:textAlignment w:val="baseline"/>
              <w:rPr>
                <w:bCs/>
                <w:iCs/>
              </w:rPr>
            </w:pPr>
            <w:r w:rsidRPr="00AE1BA1">
              <w:rPr>
                <w:bCs/>
                <w:iCs/>
              </w:rPr>
              <w:t xml:space="preserve">Basic feature: Once </w:t>
            </w:r>
            <w:r w:rsidRPr="00AE1BA1">
              <w:t>the L1-RSRP of the new beam becomes a threshold value better than the current beam, UE initiated beam report occurs</w:t>
            </w:r>
          </w:p>
          <w:p w14:paraId="742C63AB" w14:textId="4B78B93D" w:rsidR="00B03E55" w:rsidRPr="00CD0C37" w:rsidRDefault="00B03E55" w:rsidP="00CD0C37">
            <w:pPr>
              <w:shd w:val="clear" w:color="auto" w:fill="FFFFFF"/>
              <w:snapToGrid w:val="0"/>
              <w:spacing w:line="256" w:lineRule="auto"/>
              <w:jc w:val="both"/>
              <w:rPr>
                <w:lang w:eastAsia="ko-KR"/>
              </w:rPr>
            </w:pPr>
            <w:r w:rsidRPr="00AE1BA1">
              <w:rPr>
                <w:rFonts w:ascii="Times New Roman" w:hAnsi="Times New Roman"/>
                <w:bCs/>
                <w:iCs/>
                <w:szCs w:val="20"/>
                <w:lang w:eastAsia="ko-KR"/>
              </w:rPr>
              <w:t>FFS: Whether the above is captured in RAN1 or RAN2 specification.</w:t>
            </w:r>
          </w:p>
        </w:tc>
      </w:tr>
    </w:tbl>
    <w:p w14:paraId="54251801" w14:textId="36ABEFCB" w:rsidR="00A56E0C" w:rsidRPr="00CD0C37" w:rsidRDefault="00855C49" w:rsidP="00A56E0C">
      <w:pPr>
        <w:pStyle w:val="af2"/>
        <w:rPr>
          <w:lang w:eastAsia="ko-KR"/>
        </w:rPr>
      </w:pPr>
      <w:r w:rsidRPr="00CD0C37">
        <w:rPr>
          <w:rFonts w:hint="eastAsia"/>
          <w:lang w:eastAsia="ko-KR"/>
        </w:rPr>
        <w:t>F</w:t>
      </w:r>
      <w:r w:rsidRPr="00CD0C37">
        <w:rPr>
          <w:lang w:eastAsia="ko-KR"/>
        </w:rPr>
        <w:t xml:space="preserve">rom the above agreement, we have an FFS to capture the TS or not. </w:t>
      </w:r>
      <w:r w:rsidR="00A56E0C" w:rsidRPr="00CD0C37">
        <w:rPr>
          <w:lang w:eastAsia="ko-KR"/>
        </w:rPr>
        <w:t>We think that the triggering condition or event is tested in L2 layer with network controlled/counter/time window/filtering based operations, but the reporting value itself is derived from the CSI reference resource. As the current specification states, the CSI reference resource is closely before from the UL channel which is the second report. This means that the triggering condition is tested far before the second report because the first report is triggered from the counter.</w:t>
      </w:r>
    </w:p>
    <w:p w14:paraId="0403C373" w14:textId="061C0C49" w:rsidR="00A56E0C" w:rsidRPr="00CD0C37" w:rsidRDefault="00A56E0C" w:rsidP="00A56E0C">
      <w:pPr>
        <w:pStyle w:val="af2"/>
        <w:rPr>
          <w:lang w:eastAsia="ko-KR"/>
        </w:rPr>
      </w:pPr>
      <w:r w:rsidRPr="00CD0C37">
        <w:rPr>
          <w:rFonts w:hint="eastAsia"/>
          <w:lang w:eastAsia="ko-KR"/>
        </w:rPr>
        <w:t>I</w:t>
      </w:r>
      <w:r w:rsidRPr="00CD0C37">
        <w:rPr>
          <w:lang w:eastAsia="ko-KR"/>
        </w:rPr>
        <w:t>n addition, we agreed SR-like UL channel to be used for the first report. This means that the first report will behave similarly as SR transmission and its succeeding operations. Thus, it is reasonable to capture RAN2 specifications.</w:t>
      </w:r>
    </w:p>
    <w:p w14:paraId="7D101319" w14:textId="73693E01" w:rsidR="00A56E0C" w:rsidRPr="00CD0C37" w:rsidRDefault="00A56E0C" w:rsidP="00A56E0C">
      <w:pPr>
        <w:pStyle w:val="af2"/>
        <w:rPr>
          <w:lang w:eastAsia="ko-KR"/>
        </w:rPr>
      </w:pPr>
      <w:r w:rsidRPr="00CD0C37">
        <w:rPr>
          <w:rFonts w:hint="eastAsia"/>
          <w:lang w:eastAsia="ko-KR"/>
        </w:rPr>
        <w:lastRenderedPageBreak/>
        <w:t>I</w:t>
      </w:r>
      <w:r w:rsidRPr="00CD0C37">
        <w:rPr>
          <w:lang w:eastAsia="ko-KR"/>
        </w:rPr>
        <w:t xml:space="preserve">f it is captured, then the description should be </w:t>
      </w:r>
      <w:r w:rsidR="00154FA0" w:rsidRPr="00CD0C37">
        <w:rPr>
          <w:lang w:eastAsia="ko-KR"/>
        </w:rPr>
        <w:t>independent</w:t>
      </w:r>
      <w:r w:rsidRPr="00CD0C37">
        <w:rPr>
          <w:lang w:eastAsia="ko-KR"/>
        </w:rPr>
        <w:t xml:space="preserve"> of whether L1-RSRP or L1-SINR is applied because MAC layer governs the counter and window, but not a specific metric such as BLER, SINR, etc.</w:t>
      </w:r>
    </w:p>
    <w:p w14:paraId="3AE5391C" w14:textId="013D2F1E" w:rsidR="00A56E0C" w:rsidRPr="00CD0C37" w:rsidRDefault="00A56E0C" w:rsidP="00A56E0C">
      <w:pPr>
        <w:pStyle w:val="af2"/>
        <w:rPr>
          <w:b/>
        </w:rPr>
      </w:pPr>
      <w:bookmarkStart w:id="18" w:name="_Ref174118854"/>
      <w:r w:rsidRPr="00CD0C37">
        <w:rPr>
          <w:b/>
        </w:rPr>
        <w:t xml:space="preserve">Proposal </w:t>
      </w:r>
      <w:r w:rsidRPr="00CD0C37">
        <w:rPr>
          <w:b/>
        </w:rPr>
        <w:fldChar w:fldCharType="begin"/>
      </w:r>
      <w:r w:rsidRPr="00CD0C37">
        <w:rPr>
          <w:b/>
        </w:rPr>
        <w:instrText xml:space="preserve"> SEQ Proposal \* ARABIC </w:instrText>
      </w:r>
      <w:r w:rsidRPr="00CD0C37">
        <w:rPr>
          <w:b/>
        </w:rPr>
        <w:fldChar w:fldCharType="separate"/>
      </w:r>
      <w:r w:rsidR="0032091B">
        <w:rPr>
          <w:b/>
          <w:noProof/>
        </w:rPr>
        <w:t>5</w:t>
      </w:r>
      <w:r w:rsidRPr="00CD0C37">
        <w:rPr>
          <w:b/>
        </w:rPr>
        <w:fldChar w:fldCharType="end"/>
      </w:r>
      <w:r w:rsidRPr="00CD0C37">
        <w:rPr>
          <w:b/>
          <w:lang w:eastAsia="ko-KR"/>
        </w:rPr>
        <w:t>:</w:t>
      </w:r>
      <w:r w:rsidRPr="00CD0C37">
        <w:rPr>
          <w:i/>
          <w:lang w:eastAsia="ko-KR"/>
        </w:rPr>
        <w:t xml:space="preserve"> </w:t>
      </w:r>
      <w:r w:rsidRPr="00CD0C37">
        <w:rPr>
          <w:b/>
          <w:lang w:eastAsia="ko-KR"/>
        </w:rPr>
        <w:t>The RAN2 captures to detect the presence/absence of Event, and it is independent of whether L1-RSRP or L1-SINR is applied.</w:t>
      </w:r>
      <w:bookmarkEnd w:id="18"/>
    </w:p>
    <w:p w14:paraId="192FAD28" w14:textId="2695462C" w:rsidR="00440BD3" w:rsidRPr="00CD0C37" w:rsidRDefault="00A56E0C" w:rsidP="00CD0C37">
      <w:pPr>
        <w:pStyle w:val="af2"/>
        <w:rPr>
          <w:lang w:eastAsia="ko-KR"/>
        </w:rPr>
      </w:pPr>
      <w:r w:rsidRPr="00CD0C37">
        <w:rPr>
          <w:lang w:eastAsia="ko-KR"/>
        </w:rPr>
        <w:t>Furthermore, we observe that the measurement for the first report and the measurement for the second report are different. Not</w:t>
      </w:r>
      <w:r w:rsidR="00440BD3" w:rsidRPr="00CD0C37">
        <w:rPr>
          <w:lang w:eastAsia="ko-KR"/>
        </w:rPr>
        <w:t xml:space="preserve"> all </w:t>
      </w:r>
      <w:r w:rsidRPr="00CD0C37">
        <w:rPr>
          <w:lang w:eastAsia="ko-KR"/>
        </w:rPr>
        <w:t xml:space="preserve">relevant </w:t>
      </w:r>
      <w:r w:rsidR="00440BD3" w:rsidRPr="00CD0C37">
        <w:rPr>
          <w:lang w:eastAsia="ko-KR"/>
        </w:rPr>
        <w:t xml:space="preserve">beams may not satisfy the Event-2 condition at the time of </w:t>
      </w:r>
      <w:r w:rsidRPr="00CD0C37">
        <w:rPr>
          <w:lang w:eastAsia="ko-KR"/>
        </w:rPr>
        <w:t xml:space="preserve">a </w:t>
      </w:r>
      <w:r w:rsidR="00440BD3" w:rsidRPr="00CD0C37">
        <w:rPr>
          <w:lang w:eastAsia="ko-KR"/>
        </w:rPr>
        <w:t>second report</w:t>
      </w:r>
      <w:r w:rsidRPr="00CD0C37">
        <w:rPr>
          <w:lang w:eastAsia="ko-KR"/>
        </w:rPr>
        <w:t>, while those beams satisfied the Event-2 condition at the time of a first report</w:t>
      </w:r>
      <w:r w:rsidR="00440BD3" w:rsidRPr="00CD0C37">
        <w:rPr>
          <w:lang w:eastAsia="ko-KR"/>
        </w:rPr>
        <w:t xml:space="preserve">. Thus, we propose to align each company’s understanding about timeline and </w:t>
      </w:r>
      <w:r w:rsidRPr="00CD0C37">
        <w:rPr>
          <w:lang w:eastAsia="ko-KR"/>
        </w:rPr>
        <w:t>discuss</w:t>
      </w:r>
      <w:r w:rsidR="00440BD3" w:rsidRPr="00CD0C37">
        <w:rPr>
          <w:lang w:eastAsia="ko-KR"/>
        </w:rPr>
        <w:t xml:space="preserve"> the contents of the second report.</w:t>
      </w:r>
      <w:r w:rsidRPr="00CD0C37">
        <w:rPr>
          <w:lang w:eastAsia="ko-KR"/>
        </w:rPr>
        <w:t xml:space="preserve"> Also this discussion can be further extended to study whether/how either/both first report and second report are cancelled.</w:t>
      </w:r>
    </w:p>
    <w:p w14:paraId="55128BE8" w14:textId="2DA0481A" w:rsidR="00440BD3" w:rsidRDefault="00440BD3" w:rsidP="00440BD3">
      <w:pPr>
        <w:pStyle w:val="af2"/>
        <w:rPr>
          <w:b/>
          <w:lang w:eastAsia="ko-KR"/>
        </w:rPr>
      </w:pPr>
      <w:bookmarkStart w:id="19" w:name="_Ref174118878"/>
      <w:r w:rsidRPr="00CD0C37">
        <w:rPr>
          <w:b/>
        </w:rPr>
        <w:t xml:space="preserve">Proposal </w:t>
      </w:r>
      <w:r w:rsidRPr="00CD0C37">
        <w:rPr>
          <w:b/>
        </w:rPr>
        <w:fldChar w:fldCharType="begin"/>
      </w:r>
      <w:r w:rsidRPr="00CD0C37">
        <w:rPr>
          <w:b/>
        </w:rPr>
        <w:instrText xml:space="preserve"> SEQ Proposal \* ARABIC </w:instrText>
      </w:r>
      <w:r w:rsidRPr="00CD0C37">
        <w:rPr>
          <w:b/>
        </w:rPr>
        <w:fldChar w:fldCharType="separate"/>
      </w:r>
      <w:r w:rsidR="0032091B">
        <w:rPr>
          <w:b/>
          <w:noProof/>
        </w:rPr>
        <w:t>6</w:t>
      </w:r>
      <w:r w:rsidRPr="00CD0C37">
        <w:rPr>
          <w:b/>
        </w:rPr>
        <w:fldChar w:fldCharType="end"/>
      </w:r>
      <w:r w:rsidRPr="00CD0C37">
        <w:rPr>
          <w:b/>
          <w:lang w:eastAsia="ko-KR"/>
        </w:rPr>
        <w:t xml:space="preserve">: </w:t>
      </w:r>
      <w:r w:rsidR="00A6572E" w:rsidRPr="00CD0C37">
        <w:rPr>
          <w:b/>
          <w:lang w:eastAsia="ko-KR"/>
        </w:rPr>
        <w:t>Clarify</w:t>
      </w:r>
      <w:r w:rsidRPr="00CD0C37">
        <w:rPr>
          <w:b/>
          <w:lang w:eastAsia="ko-KR"/>
        </w:rPr>
        <w:t xml:space="preserve"> the timeline of testing the condition of</w:t>
      </w:r>
      <w:r w:rsidR="00853DE3" w:rsidRPr="00CD0C37">
        <w:rPr>
          <w:b/>
          <w:lang w:eastAsia="ko-KR"/>
        </w:rPr>
        <w:t xml:space="preserve"> Event(s)</w:t>
      </w:r>
      <w:r w:rsidR="00A6572E" w:rsidRPr="00CD0C37">
        <w:rPr>
          <w:b/>
          <w:lang w:eastAsia="ko-KR"/>
        </w:rPr>
        <w:t>, and discuss whether/how to cancel some or both of UEI reports.</w:t>
      </w:r>
      <w:bookmarkEnd w:id="19"/>
    </w:p>
    <w:p w14:paraId="2B4BA76D" w14:textId="61F05971" w:rsidR="007E0A6E" w:rsidRPr="00C453F6" w:rsidRDefault="007E0A6E" w:rsidP="00F7666E">
      <w:pPr>
        <w:pStyle w:val="af2"/>
        <w:rPr>
          <w:lang w:eastAsia="ko-KR"/>
        </w:rPr>
      </w:pPr>
      <w:r w:rsidRPr="00C453F6">
        <w:rPr>
          <w:lang w:eastAsia="ko-KR"/>
        </w:rPr>
        <w:t xml:space="preserve">Regarding additional events such as event-1/-7, similar mechanisms should be supported. We believe that L1 event definition commonly apply the filtering related operation within a time window. This framework is introduced during the discussion of event-2 but it is also applicable to any L1 event. Since RRC parameters in </w:t>
      </w:r>
      <w:r w:rsidRPr="00C453F6">
        <w:rPr>
          <w:lang w:eastAsia="ko-KR"/>
        </w:rPr>
        <w:fldChar w:fldCharType="begin"/>
      </w:r>
      <w:r w:rsidRPr="00C453F6">
        <w:rPr>
          <w:lang w:eastAsia="ko-KR"/>
        </w:rPr>
        <w:instrText xml:space="preserve"> REF _Ref178796444 \h </w:instrText>
      </w:r>
      <w:r w:rsidRPr="00C453F6">
        <w:rPr>
          <w:lang w:eastAsia="ko-KR"/>
        </w:rPr>
      </w:r>
      <w:r w:rsidRPr="00C453F6">
        <w:rPr>
          <w:lang w:eastAsia="ko-KR"/>
        </w:rPr>
        <w:fldChar w:fldCharType="separate"/>
      </w:r>
      <w:r w:rsidR="0032091B" w:rsidRPr="00A63BB1">
        <w:t>[</w:t>
      </w:r>
      <w:r w:rsidR="0032091B">
        <w:rPr>
          <w:noProof/>
        </w:rPr>
        <w:t>3</w:t>
      </w:r>
      <w:r w:rsidRPr="00C453F6">
        <w:rPr>
          <w:lang w:eastAsia="ko-KR"/>
        </w:rPr>
        <w:fldChar w:fldCharType="end"/>
      </w:r>
      <w:r w:rsidRPr="00C453F6">
        <w:rPr>
          <w:lang w:eastAsia="ko-KR"/>
        </w:rPr>
        <w:t xml:space="preserve">] focus event-2, we have to update those parameters, </w:t>
      </w:r>
      <w:r w:rsidR="00CD0CFF" w:rsidRPr="00CD0CFF">
        <w:rPr>
          <w:lang w:eastAsia="ko-KR"/>
        </w:rPr>
        <w:t>i.e.</w:t>
      </w:r>
      <w:r w:rsidRPr="00C453F6">
        <w:rPr>
          <w:lang w:eastAsia="ko-KR"/>
        </w:rPr>
        <w:t>, remove event naming and modify the description. The value range should be different per event, thus the total range of an RRC parameters are listed but limitation should be captured in the description field.</w:t>
      </w:r>
    </w:p>
    <w:p w14:paraId="0DA8400C" w14:textId="361558CC" w:rsidR="007E0A6E" w:rsidRDefault="00E735C5" w:rsidP="00F7666E">
      <w:pPr>
        <w:pStyle w:val="af2"/>
        <w:rPr>
          <w:b/>
          <w:lang w:eastAsia="ko-KR"/>
        </w:rPr>
      </w:pPr>
      <w:bookmarkStart w:id="20" w:name="_Ref178947792"/>
      <w:r w:rsidRPr="00CD0C37">
        <w:rPr>
          <w:b/>
        </w:rPr>
        <w:t xml:space="preserve">Proposal </w:t>
      </w:r>
      <w:r w:rsidRPr="00CD0C37">
        <w:rPr>
          <w:b/>
        </w:rPr>
        <w:fldChar w:fldCharType="begin"/>
      </w:r>
      <w:r w:rsidRPr="00CD0C37">
        <w:rPr>
          <w:b/>
        </w:rPr>
        <w:instrText xml:space="preserve"> SEQ Proposal \* ARABIC </w:instrText>
      </w:r>
      <w:r w:rsidRPr="00CD0C37">
        <w:rPr>
          <w:b/>
        </w:rPr>
        <w:fldChar w:fldCharType="separate"/>
      </w:r>
      <w:r w:rsidR="0032091B">
        <w:rPr>
          <w:b/>
          <w:noProof/>
        </w:rPr>
        <w:t>7</w:t>
      </w:r>
      <w:r w:rsidRPr="00CD0C37">
        <w:rPr>
          <w:b/>
        </w:rPr>
        <w:fldChar w:fldCharType="end"/>
      </w:r>
      <w:r w:rsidRPr="00CD0C37">
        <w:rPr>
          <w:b/>
          <w:lang w:eastAsia="ko-KR"/>
        </w:rPr>
        <w:t>:</w:t>
      </w:r>
      <w:r>
        <w:rPr>
          <w:b/>
          <w:lang w:eastAsia="ko-KR"/>
        </w:rPr>
        <w:t xml:space="preserve"> Generalize the above framework to other events, i.e., the time window and counter based framework.</w:t>
      </w:r>
      <w:bookmarkEnd w:id="20"/>
    </w:p>
    <w:p w14:paraId="23297934" w14:textId="4FEAFABD" w:rsidR="00E735C5" w:rsidRPr="00C453F6" w:rsidRDefault="00E735C5" w:rsidP="00F7666E">
      <w:pPr>
        <w:pStyle w:val="af2"/>
        <w:rPr>
          <w:lang w:eastAsia="ko-KR"/>
        </w:rPr>
      </w:pPr>
      <w:r w:rsidRPr="00C453F6">
        <w:rPr>
          <w:lang w:eastAsia="ko-KR"/>
        </w:rPr>
        <w:t>In the timing perspective, we have to point out whether trigger evaluation and reporting value are the same or not. More specifically, the event is evaluated by using L1-RSRP (or L1-SINR potentially) and if an event is detected, then the UE has to make second UCI. The second UCI is determined by the CSI reference resource which is updated just before the second report.</w:t>
      </w:r>
    </w:p>
    <w:p w14:paraId="04A20360" w14:textId="5A41A941" w:rsidR="00D40B60" w:rsidRPr="00C453F6" w:rsidRDefault="00D40B60" w:rsidP="00F7666E">
      <w:pPr>
        <w:pStyle w:val="af2"/>
        <w:rPr>
          <w:lang w:eastAsia="ko-KR"/>
        </w:rPr>
      </w:pPr>
      <w:r w:rsidRPr="00C453F6">
        <w:rPr>
          <w:lang w:eastAsia="ko-KR"/>
        </w:rPr>
        <w:t>In some cases, the measurement quantity satisfies the trigger condition while it does not when the final update is made. The UE should transmit the first report and the second report even in this case.</w:t>
      </w:r>
    </w:p>
    <w:p w14:paraId="2B710EEC" w14:textId="06A621C8" w:rsidR="00D40B60" w:rsidRDefault="00D40B60" w:rsidP="00D40B60">
      <w:pPr>
        <w:pStyle w:val="af2"/>
        <w:rPr>
          <w:b/>
          <w:lang w:eastAsia="ko-KR"/>
        </w:rPr>
      </w:pPr>
      <w:bookmarkStart w:id="21" w:name="_Ref178947799"/>
      <w:r w:rsidRPr="00CD0C37">
        <w:rPr>
          <w:b/>
        </w:rPr>
        <w:t xml:space="preserve">Proposal </w:t>
      </w:r>
      <w:r w:rsidRPr="00CD0C37">
        <w:rPr>
          <w:b/>
        </w:rPr>
        <w:fldChar w:fldCharType="begin"/>
      </w:r>
      <w:r w:rsidRPr="00CD0C37">
        <w:rPr>
          <w:b/>
        </w:rPr>
        <w:instrText xml:space="preserve"> SEQ Proposal \* ARABIC </w:instrText>
      </w:r>
      <w:r w:rsidRPr="00CD0C37">
        <w:rPr>
          <w:b/>
        </w:rPr>
        <w:fldChar w:fldCharType="separate"/>
      </w:r>
      <w:r w:rsidR="0032091B">
        <w:rPr>
          <w:b/>
          <w:noProof/>
        </w:rPr>
        <w:t>8</w:t>
      </w:r>
      <w:r w:rsidRPr="00CD0C37">
        <w:rPr>
          <w:b/>
        </w:rPr>
        <w:fldChar w:fldCharType="end"/>
      </w:r>
      <w:r w:rsidRPr="00CD0C37">
        <w:rPr>
          <w:b/>
          <w:lang w:eastAsia="ko-KR"/>
        </w:rPr>
        <w:t>:</w:t>
      </w:r>
      <w:r>
        <w:rPr>
          <w:b/>
          <w:lang w:eastAsia="ko-KR"/>
        </w:rPr>
        <w:t xml:space="preserve"> The measurement quantity is updated before the second report while it may not satisfy the trigger condition.</w:t>
      </w:r>
      <w:bookmarkEnd w:id="21"/>
    </w:p>
    <w:p w14:paraId="407D4CE5" w14:textId="5C0CF469" w:rsidR="00305517" w:rsidRDefault="00154FA0" w:rsidP="00C453F6">
      <w:pPr>
        <w:pStyle w:val="H2"/>
        <w:numPr>
          <w:ilvl w:val="2"/>
          <w:numId w:val="1"/>
        </w:numPr>
        <w:ind w:leftChars="0"/>
      </w:pPr>
      <w:r>
        <w:t>Reporting contents</w:t>
      </w:r>
    </w:p>
    <w:tbl>
      <w:tblPr>
        <w:tblStyle w:val="a6"/>
        <w:tblW w:w="0" w:type="auto"/>
        <w:tblLook w:val="04A0" w:firstRow="1" w:lastRow="0" w:firstColumn="1" w:lastColumn="0" w:noHBand="0" w:noVBand="1"/>
      </w:tblPr>
      <w:tblGrid>
        <w:gridCol w:w="9016"/>
      </w:tblGrid>
      <w:tr w:rsidR="00B03E55" w14:paraId="45BA2AED" w14:textId="77777777" w:rsidTr="00B03E55">
        <w:tc>
          <w:tcPr>
            <w:tcW w:w="9016" w:type="dxa"/>
          </w:tcPr>
          <w:p w14:paraId="199B2D63" w14:textId="77777777" w:rsidR="00E0227C" w:rsidRPr="00EF784C" w:rsidRDefault="00E0227C" w:rsidP="00E0227C">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w:t>
            </w:r>
            <w:r w:rsidRPr="00952094">
              <w:rPr>
                <w:rFonts w:ascii="Times New Roman" w:hAnsi="Times New Roman"/>
                <w:szCs w:val="20"/>
                <w:lang w:eastAsia="zh-CN"/>
              </w:rPr>
              <w:t>t (116b)</w:t>
            </w:r>
          </w:p>
          <w:p w14:paraId="7128EF67" w14:textId="77777777" w:rsidR="00E0227C" w:rsidRPr="0071128A" w:rsidRDefault="00E0227C" w:rsidP="00E0227C">
            <w:pPr>
              <w:snapToGrid w:val="0"/>
              <w:rPr>
                <w:rFonts w:ascii="Times New Roman" w:hAnsi="Times New Roman"/>
                <w:szCs w:val="20"/>
                <w:lang w:eastAsia="zh-CN"/>
              </w:rPr>
            </w:pPr>
            <w:r w:rsidRPr="0071128A">
              <w:rPr>
                <w:rFonts w:ascii="Times New Roman" w:hAnsi="Times New Roman"/>
                <w:szCs w:val="20"/>
                <w:lang w:eastAsia="zh-CN"/>
              </w:rPr>
              <w:t>On UE-initiated/event-driven beam reporting</w:t>
            </w:r>
            <w:r w:rsidRPr="0071128A">
              <w:rPr>
                <w:rFonts w:ascii="Times New Roman" w:hAnsi="Times New Roman"/>
                <w:szCs w:val="20"/>
              </w:rPr>
              <w:t xml:space="preserve">, </w:t>
            </w:r>
            <w:r w:rsidRPr="0071128A">
              <w:rPr>
                <w:rFonts w:ascii="Times New Roman" w:hAnsi="Times New Roman"/>
                <w:szCs w:val="20"/>
                <w:lang w:eastAsia="zh-CN"/>
              </w:rPr>
              <w:t xml:space="preserve">regarding UL </w:t>
            </w:r>
            <w:proofErr w:type="spellStart"/>
            <w:r w:rsidRPr="0071128A">
              <w:rPr>
                <w:rFonts w:ascii="Times New Roman" w:hAnsi="Times New Roman"/>
                <w:szCs w:val="20"/>
                <w:lang w:eastAsia="zh-CN"/>
              </w:rPr>
              <w:t>signaling</w:t>
            </w:r>
            <w:proofErr w:type="spellEnd"/>
            <w:r w:rsidRPr="0071128A">
              <w:rPr>
                <w:rFonts w:ascii="Times New Roman" w:hAnsi="Times New Roman"/>
                <w:szCs w:val="20"/>
                <w:lang w:eastAsia="zh-CN"/>
              </w:rPr>
              <w:t xml:space="preserve"> content(s) of L1-RSRP report depending on Event-2, in a report instance, the following options are provided for down-selection (other options are not precluded) in RAN1#117</w:t>
            </w:r>
          </w:p>
          <w:p w14:paraId="4A752459"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 xml:space="preserve">Option-1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0B0053C2"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269A02C2" w14:textId="77777777" w:rsidR="00E0227C" w:rsidRPr="0071128A" w:rsidRDefault="00E0227C" w:rsidP="00E0227C">
            <w:pPr>
              <w:numPr>
                <w:ilvl w:val="1"/>
                <w:numId w:val="13"/>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D6898AD"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30B61AA3"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Option-1</w:t>
            </w:r>
            <w:r w:rsidRPr="0071128A">
              <w:rPr>
                <w:rFonts w:ascii="Times New Roman" w:hAnsi="Times New Roman"/>
                <w:szCs w:val="20"/>
                <w:lang w:eastAsia="zh-CN"/>
              </w:rPr>
              <w:t>a</w:t>
            </w:r>
            <w:r w:rsidRPr="0071128A">
              <w:rPr>
                <w:rFonts w:ascii="Times New Roman" w:hAnsi="Times New Roman"/>
                <w:szCs w:val="20"/>
                <w:lang w:eastAsia="x-none"/>
              </w:rPr>
              <w:t xml:space="preserve">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5528A75F" w14:textId="77777777" w:rsidR="00E0227C" w:rsidRPr="0071128A" w:rsidRDefault="00E0227C" w:rsidP="00E0227C">
            <w:pPr>
              <w:numPr>
                <w:ilvl w:val="1"/>
                <w:numId w:val="13"/>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13A9BE48" w14:textId="77777777" w:rsidR="00E0227C" w:rsidRPr="0071128A" w:rsidRDefault="00E0227C" w:rsidP="00E0227C">
            <w:pPr>
              <w:numPr>
                <w:ilvl w:val="1"/>
                <w:numId w:val="13"/>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1F590AB"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74BBD905"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Details on how value of N is determined by the UE</w:t>
            </w:r>
          </w:p>
          <w:p w14:paraId="65817A0B"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 xml:space="preserve">Option-1b: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3333E11F"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68503608" w14:textId="77777777" w:rsidR="00E0227C" w:rsidRPr="0071128A" w:rsidRDefault="00E0227C" w:rsidP="00E0227C">
            <w:pPr>
              <w:numPr>
                <w:ilvl w:val="1"/>
                <w:numId w:val="13"/>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6835AD97"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Payload size does not vary as a function of N</w:t>
            </w:r>
          </w:p>
          <w:p w14:paraId="6E516E24"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 xml:space="preserve">FFS: Zero-padding can be provided if N is less than </w:t>
            </w: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zh-CN"/>
              </w:rPr>
              <w:t>.</w:t>
            </w:r>
          </w:p>
          <w:p w14:paraId="44FB57AF"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Opt</w:t>
            </w:r>
            <w:r w:rsidRPr="0071128A">
              <w:rPr>
                <w:rFonts w:ascii="Times New Roman" w:hAnsi="Times New Roman"/>
                <w:szCs w:val="20"/>
                <w:lang w:eastAsia="x-none"/>
              </w:rPr>
              <w:t xml:space="preserve">ion-2: Only N=1 </w:t>
            </w:r>
            <w:r w:rsidRPr="0071128A">
              <w:rPr>
                <w:rFonts w:ascii="Times New Roman" w:hAnsi="Times New Roman"/>
                <w:szCs w:val="20"/>
                <w:lang w:eastAsia="zh-CN"/>
              </w:rPr>
              <w:t xml:space="preserve">beam is reported in the report instance </w:t>
            </w:r>
          </w:p>
          <w:p w14:paraId="795FB11C"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 xml:space="preserve">The reported beam </w:t>
            </w:r>
            <w:r w:rsidRPr="0071128A">
              <w:rPr>
                <w:rFonts w:ascii="Times New Roman" w:hAnsi="Times New Roman"/>
                <w:szCs w:val="20"/>
                <w:lang w:eastAsia="x-none"/>
              </w:rPr>
              <w:t>should satisfy the condition of Event-2</w:t>
            </w:r>
          </w:p>
          <w:p w14:paraId="671A6586" w14:textId="77777777" w:rsidR="00E0227C" w:rsidRPr="0071128A" w:rsidRDefault="00E0227C" w:rsidP="00E0227C">
            <w:pPr>
              <w:numPr>
                <w:ilvl w:val="0"/>
                <w:numId w:val="13"/>
              </w:numPr>
              <w:snapToGrid w:val="0"/>
              <w:rPr>
                <w:rFonts w:ascii="Times New Roman" w:hAnsi="Times New Roman"/>
                <w:szCs w:val="20"/>
                <w:lang w:eastAsia="zh-CN"/>
              </w:rPr>
            </w:pPr>
            <w:r w:rsidRPr="0071128A">
              <w:rPr>
                <w:rFonts w:ascii="Times New Roman" w:hAnsi="Times New Roman"/>
                <w:szCs w:val="20"/>
                <w:lang w:eastAsia="x-none"/>
              </w:rPr>
              <w:t xml:space="preserve">Option-3: </w:t>
            </w:r>
            <w:r w:rsidRPr="0071128A">
              <w:rPr>
                <w:rFonts w:ascii="Times New Roman" w:hAnsi="Times New Roman"/>
                <w:szCs w:val="20"/>
                <w:lang w:eastAsia="zh-CN"/>
              </w:rPr>
              <w:t xml:space="preserve">N ≥ 1 beam(s) are reported in the report instance,  </w:t>
            </w:r>
          </w:p>
          <w:p w14:paraId="7AB5A450" w14:textId="77777777" w:rsidR="00E0227C" w:rsidRPr="0071128A" w:rsidRDefault="00E0227C" w:rsidP="00E0227C">
            <w:pPr>
              <w:numPr>
                <w:ilvl w:val="1"/>
                <w:numId w:val="13"/>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256D7AB7" w14:textId="77777777" w:rsidR="00E0227C" w:rsidRPr="0071128A" w:rsidRDefault="00E0227C" w:rsidP="00E0227C">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lang w:eastAsia="x-none"/>
              </w:rPr>
              <w:t xml:space="preserve"> is configured by gNB </w:t>
            </w:r>
          </w:p>
          <w:p w14:paraId="74097673"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Other options are not precluded.</w:t>
            </w:r>
          </w:p>
          <w:p w14:paraId="2A120DEB"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lastRenderedPageBreak/>
              <w:t>FFS: Whether the measurement results for current beam is always reported or can be enabled by RRC.</w:t>
            </w:r>
          </w:p>
          <w:p w14:paraId="11ACB8D4"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FFS:</w:t>
            </w:r>
            <w:r w:rsidRPr="0071128A">
              <w:rPr>
                <w:rFonts w:ascii="Times New Roman" w:hAnsi="Times New Roman"/>
                <w:szCs w:val="20"/>
                <w:lang w:eastAsia="x-none"/>
              </w:rPr>
              <w:t xml:space="preserve"> When current beam is reported, whether the current beam is counted in the N reported beams.  </w:t>
            </w:r>
          </w:p>
          <w:p w14:paraId="2A3B694B" w14:textId="77777777" w:rsidR="00E0227C" w:rsidRPr="0071128A" w:rsidRDefault="00E0227C" w:rsidP="00E0227C">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The selected option shall satisfy Event-</w:t>
            </w:r>
            <w:r w:rsidRPr="0071128A">
              <w:rPr>
                <w:rFonts w:ascii="Times New Roman" w:hAnsi="Times New Roman"/>
                <w:szCs w:val="20"/>
                <w:lang w:eastAsia="x-none"/>
              </w:rPr>
              <w:t>2.</w:t>
            </w:r>
          </w:p>
          <w:p w14:paraId="29DE7994" w14:textId="77777777" w:rsidR="00E0227C" w:rsidRPr="00C453F6" w:rsidRDefault="00E0227C" w:rsidP="009E7A12">
            <w:pPr>
              <w:overflowPunct w:val="0"/>
              <w:autoSpaceDE w:val="0"/>
              <w:autoSpaceDN w:val="0"/>
              <w:adjustRightInd w:val="0"/>
              <w:snapToGrid w:val="0"/>
              <w:textAlignment w:val="baseline"/>
              <w:rPr>
                <w:rFonts w:ascii="Times New Roman" w:eastAsia="SimSun" w:hAnsi="Times New Roman"/>
                <w:szCs w:val="20"/>
                <w:highlight w:val="green"/>
                <w:lang w:eastAsia="zh-CN"/>
              </w:rPr>
            </w:pPr>
          </w:p>
          <w:p w14:paraId="543FC168" w14:textId="11B7FB98" w:rsidR="00B03E55" w:rsidRPr="008D0269" w:rsidRDefault="00B03E55" w:rsidP="00B03E55">
            <w:pPr>
              <w:shd w:val="clear" w:color="auto" w:fill="FFFFFF"/>
              <w:snapToGrid w:val="0"/>
              <w:jc w:val="both"/>
              <w:rPr>
                <w:color w:val="000000"/>
                <w:szCs w:val="20"/>
                <w:lang w:eastAsia="zh-CN"/>
              </w:rPr>
            </w:pPr>
            <w:r w:rsidRPr="008D0269">
              <w:rPr>
                <w:color w:val="000000"/>
                <w:szCs w:val="20"/>
                <w:highlight w:val="green"/>
                <w:lang w:eastAsia="zh-CN"/>
              </w:rPr>
              <w:t>Agreement</w:t>
            </w:r>
            <w:r w:rsidRPr="008D0269">
              <w:rPr>
                <w:color w:val="000000"/>
                <w:szCs w:val="20"/>
                <w:lang w:eastAsia="zh-CN"/>
              </w:rPr>
              <w:t xml:space="preserve"> </w:t>
            </w:r>
            <w:r>
              <w:rPr>
                <w:color w:val="000000"/>
                <w:szCs w:val="20"/>
                <w:lang w:eastAsia="zh-CN"/>
              </w:rPr>
              <w:t>(117)</w:t>
            </w:r>
          </w:p>
          <w:p w14:paraId="2CEB9B02" w14:textId="77777777" w:rsidR="00B03E55" w:rsidRDefault="00B03E55" w:rsidP="00B03E55">
            <w:pPr>
              <w:shd w:val="clear" w:color="auto" w:fill="FFFFFF"/>
              <w:snapToGrid w:val="0"/>
              <w:jc w:val="both"/>
              <w:rPr>
                <w:rFonts w:eastAsia="SimSun"/>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65A6689A" w14:textId="77777777" w:rsidR="00B03E55" w:rsidRDefault="00B03E55" w:rsidP="00B03E55">
            <w:pPr>
              <w:numPr>
                <w:ilvl w:val="0"/>
                <w:numId w:val="16"/>
              </w:numPr>
              <w:snapToGrid w:val="0"/>
              <w:spacing w:line="256" w:lineRule="auto"/>
              <w:jc w:val="both"/>
              <w:rPr>
                <w:szCs w:val="20"/>
              </w:rPr>
            </w:pPr>
            <w:r>
              <w:rPr>
                <w:szCs w:val="20"/>
              </w:rPr>
              <w:t xml:space="preserve">Option-3: N ≥ 1 beam(s) are reported in the report instance,  </w:t>
            </w:r>
          </w:p>
          <w:p w14:paraId="3C07C3B9" w14:textId="77777777" w:rsidR="00B03E55" w:rsidRDefault="00B03E55" w:rsidP="00B03E55">
            <w:pPr>
              <w:numPr>
                <w:ilvl w:val="1"/>
                <w:numId w:val="16"/>
              </w:numPr>
              <w:snapToGrid w:val="0"/>
              <w:spacing w:line="256" w:lineRule="auto"/>
              <w:jc w:val="both"/>
              <w:rPr>
                <w:szCs w:val="20"/>
              </w:rPr>
            </w:pPr>
            <w:r>
              <w:rPr>
                <w:szCs w:val="20"/>
              </w:rPr>
              <w:t>At least one of N reported beam(s) should satisfy the condition of Event-2</w:t>
            </w:r>
          </w:p>
          <w:p w14:paraId="10EC59A4" w14:textId="77777777" w:rsidR="00B03E55" w:rsidRDefault="00B03E55" w:rsidP="00B03E55">
            <w:pPr>
              <w:numPr>
                <w:ilvl w:val="1"/>
                <w:numId w:val="16"/>
              </w:numPr>
              <w:snapToGrid w:val="0"/>
              <w:spacing w:line="256" w:lineRule="auto"/>
              <w:jc w:val="both"/>
              <w:rPr>
                <w:szCs w:val="20"/>
              </w:rPr>
            </w:pPr>
            <w:r>
              <w:rPr>
                <w:szCs w:val="20"/>
              </w:rPr>
              <w:t>N is configured by gNB</w:t>
            </w:r>
          </w:p>
          <w:p w14:paraId="56379C5A" w14:textId="77777777" w:rsidR="00B03E55" w:rsidRDefault="00B03E55" w:rsidP="00B03E55">
            <w:pPr>
              <w:numPr>
                <w:ilvl w:val="2"/>
                <w:numId w:val="16"/>
              </w:numPr>
              <w:snapToGrid w:val="0"/>
              <w:spacing w:line="256" w:lineRule="auto"/>
              <w:jc w:val="both"/>
              <w:rPr>
                <w:szCs w:val="20"/>
              </w:rPr>
            </w:pPr>
            <w:r>
              <w:rPr>
                <w:szCs w:val="20"/>
              </w:rPr>
              <w:t xml:space="preserve">FFS: candidate value of ‘N’.  </w:t>
            </w:r>
          </w:p>
          <w:p w14:paraId="2E76163E" w14:textId="77777777" w:rsidR="00B03E55" w:rsidRDefault="00B03E55" w:rsidP="00B03E55">
            <w:pPr>
              <w:numPr>
                <w:ilvl w:val="1"/>
                <w:numId w:val="16"/>
              </w:numPr>
              <w:snapToGrid w:val="0"/>
              <w:spacing w:line="256" w:lineRule="auto"/>
              <w:jc w:val="both"/>
              <w:rPr>
                <w:szCs w:val="20"/>
              </w:rPr>
            </w:pPr>
            <w:r>
              <w:rPr>
                <w:szCs w:val="20"/>
              </w:rPr>
              <w:t xml:space="preserve">FFS: RRC can enable or disable whether current beam is always reported in addition to the N beams </w:t>
            </w:r>
          </w:p>
          <w:p w14:paraId="0340116F" w14:textId="77777777" w:rsidR="00B03E55" w:rsidRDefault="00B03E55" w:rsidP="00B03E55">
            <w:pPr>
              <w:numPr>
                <w:ilvl w:val="0"/>
                <w:numId w:val="16"/>
              </w:numPr>
              <w:snapToGrid w:val="0"/>
              <w:spacing w:line="256" w:lineRule="auto"/>
              <w:jc w:val="both"/>
              <w:rPr>
                <w:szCs w:val="20"/>
              </w:rPr>
            </w:pPr>
            <w:r>
              <w:rPr>
                <w:szCs w:val="20"/>
              </w:rPr>
              <w:t xml:space="preserve">FFS: Option-1/1a/1b/2.  </w:t>
            </w:r>
          </w:p>
          <w:p w14:paraId="28DD1D4F" w14:textId="3056C937" w:rsidR="00B600AF" w:rsidRPr="00C453F6" w:rsidRDefault="00B03E55" w:rsidP="00C453F6">
            <w:pPr>
              <w:numPr>
                <w:ilvl w:val="0"/>
                <w:numId w:val="16"/>
              </w:numPr>
              <w:snapToGrid w:val="0"/>
              <w:spacing w:line="256" w:lineRule="auto"/>
              <w:jc w:val="both"/>
              <w:rPr>
                <w:szCs w:val="20"/>
              </w:rPr>
            </w:pPr>
            <w:r>
              <w:rPr>
                <w:szCs w:val="20"/>
              </w:rPr>
              <w:t>Above applies at least for the single CC case</w:t>
            </w:r>
          </w:p>
        </w:tc>
      </w:tr>
    </w:tbl>
    <w:p w14:paraId="2EABA972" w14:textId="47B8BD24" w:rsidR="00B2429B" w:rsidRPr="00E47CF4" w:rsidRDefault="007B0134">
      <w:pPr>
        <w:pStyle w:val="af2"/>
        <w:rPr>
          <w:lang w:eastAsia="ko-KR"/>
        </w:rPr>
      </w:pPr>
      <w:r w:rsidRPr="00E47CF4">
        <w:rPr>
          <w:lang w:eastAsia="ko-KR"/>
        </w:rPr>
        <w:lastRenderedPageBreak/>
        <w:t>In our understanding, some events require a variable size</w:t>
      </w:r>
      <w:r w:rsidR="007A102A" w:rsidRPr="00E47CF4">
        <w:rPr>
          <w:lang w:eastAsia="ko-KR"/>
        </w:rPr>
        <w:t xml:space="preserve"> in the sense that the UE reports </w:t>
      </w:r>
      <w:r w:rsidR="00B2429B" w:rsidRPr="00E47CF4">
        <w:rPr>
          <w:lang w:eastAsia="ko-KR"/>
        </w:rPr>
        <w:t xml:space="preserve">either/both </w:t>
      </w:r>
      <w:r w:rsidR="007A102A" w:rsidRPr="00E47CF4">
        <w:rPr>
          <w:lang w:eastAsia="ko-KR"/>
        </w:rPr>
        <w:t>Event-2 or Event-</w:t>
      </w:r>
      <w:r w:rsidR="007D4247">
        <w:rPr>
          <w:lang w:eastAsia="ko-KR"/>
        </w:rPr>
        <w:t>7</w:t>
      </w:r>
      <w:r w:rsidR="007D4247" w:rsidRPr="00E47CF4">
        <w:rPr>
          <w:lang w:eastAsia="ko-KR"/>
        </w:rPr>
        <w:t xml:space="preserve"> </w:t>
      </w:r>
      <w:r w:rsidR="007A102A" w:rsidRPr="00E47CF4">
        <w:rPr>
          <w:lang w:eastAsia="ko-KR"/>
        </w:rPr>
        <w:t>for example. Event-2 may have two measurement results, but Event-</w:t>
      </w:r>
      <w:r w:rsidR="007D4247">
        <w:rPr>
          <w:lang w:eastAsia="ko-KR"/>
        </w:rPr>
        <w:t>7</w:t>
      </w:r>
      <w:r w:rsidR="007D4247" w:rsidRPr="00E47CF4">
        <w:rPr>
          <w:lang w:eastAsia="ko-KR"/>
        </w:rPr>
        <w:t xml:space="preserve"> </w:t>
      </w:r>
      <w:r w:rsidR="007A102A" w:rsidRPr="00E47CF4">
        <w:rPr>
          <w:lang w:eastAsia="ko-KR"/>
        </w:rPr>
        <w:t>relates new beams which would have at least two measurement reports.</w:t>
      </w:r>
      <w:r w:rsidR="00B2429B" w:rsidRPr="00E47CF4">
        <w:rPr>
          <w:lang w:eastAsia="ko-KR"/>
        </w:rPr>
        <w:t xml:space="preserve"> Thus, the first report has to declare which Event is triggered. This information can be explicitly included in the first report, or can be implicitly derived in the first report because the UE can choose one </w:t>
      </w:r>
      <w:r w:rsidR="00B03E55" w:rsidRPr="00E47CF4">
        <w:rPr>
          <w:lang w:eastAsia="ko-KR"/>
        </w:rPr>
        <w:t>resource</w:t>
      </w:r>
      <w:r w:rsidR="00B2429B" w:rsidRPr="00E47CF4">
        <w:rPr>
          <w:lang w:eastAsia="ko-KR"/>
        </w:rPr>
        <w:t xml:space="preserve"> for the first report and the serving gNB knows this information indirectly. Also, the precise of value M in the Event-8 can be variable otherwise </w:t>
      </w:r>
      <w:r w:rsidR="00E431A5" w:rsidRPr="00E47CF4">
        <w:rPr>
          <w:lang w:eastAsia="ko-KR"/>
        </w:rPr>
        <w:t xml:space="preserve">one fixed value is applied so that </w:t>
      </w:r>
      <w:r w:rsidR="00B03E55" w:rsidRPr="00E47CF4">
        <w:rPr>
          <w:lang w:eastAsia="ko-KR"/>
        </w:rPr>
        <w:t>unnecessary</w:t>
      </w:r>
      <w:r w:rsidR="00E431A5" w:rsidRPr="00E47CF4">
        <w:rPr>
          <w:lang w:eastAsia="ko-KR"/>
        </w:rPr>
        <w:t xml:space="preserve"> beam measureme</w:t>
      </w:r>
      <w:r w:rsidR="000C7FC3" w:rsidRPr="00E47CF4">
        <w:rPr>
          <w:lang w:eastAsia="ko-KR"/>
        </w:rPr>
        <w:t>n</w:t>
      </w:r>
      <w:r w:rsidR="00E431A5" w:rsidRPr="00E47CF4">
        <w:rPr>
          <w:lang w:eastAsia="ko-KR"/>
        </w:rPr>
        <w:t>t would be included due to an inefficient protocol.</w:t>
      </w:r>
      <w:r w:rsidR="000C7FC3" w:rsidRPr="00E47CF4">
        <w:rPr>
          <w:lang w:eastAsia="ko-KR"/>
        </w:rPr>
        <w:t xml:space="preserve"> We prefer the explicit indication of event information.</w:t>
      </w:r>
    </w:p>
    <w:p w14:paraId="00144DB8" w14:textId="1A84994E" w:rsidR="000C7FC3" w:rsidRPr="00E47CF4" w:rsidRDefault="000C7FC3" w:rsidP="000C7FC3">
      <w:pPr>
        <w:pStyle w:val="af2"/>
        <w:rPr>
          <w:b/>
          <w:lang w:eastAsia="ko-KR"/>
        </w:rPr>
      </w:pPr>
      <w:bookmarkStart w:id="22" w:name="_Ref16624155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9</w:t>
      </w:r>
      <w:r w:rsidRPr="00E47CF4">
        <w:rPr>
          <w:b/>
        </w:rPr>
        <w:fldChar w:fldCharType="end"/>
      </w:r>
      <w:r w:rsidRPr="00EF4306">
        <w:rPr>
          <w:b/>
        </w:rPr>
        <w:t>: Discuss whether event information can be reported and the way of indication if reported i.e., explicitly or implicitly.</w:t>
      </w:r>
      <w:bookmarkEnd w:id="22"/>
    </w:p>
    <w:p w14:paraId="51D1011A" w14:textId="6F553C90" w:rsidR="000255CD" w:rsidRPr="00E47CF4" w:rsidRDefault="00A53FD9">
      <w:pPr>
        <w:pStyle w:val="af2"/>
        <w:rPr>
          <w:strike/>
          <w:lang w:eastAsia="ko-KR"/>
        </w:rPr>
      </w:pPr>
      <w:r w:rsidRPr="00CD0C37">
        <w:rPr>
          <w:lang w:eastAsia="ko-KR"/>
        </w:rPr>
        <w:t>If multiple events are introduces and</w:t>
      </w:r>
      <w:r w:rsidRPr="00E47CF4">
        <w:rPr>
          <w:lang w:eastAsia="ko-KR"/>
        </w:rPr>
        <w:t xml:space="preserve"> if a subset of events are simultaneously activated, then we have to determine a priority rule</w:t>
      </w:r>
      <w:r w:rsidR="000255CD" w:rsidRPr="00E47CF4">
        <w:rPr>
          <w:lang w:eastAsia="ko-KR"/>
        </w:rPr>
        <w:t xml:space="preserve">. For example, suppose that a UE is configured/activated three events and two events are triggered </w:t>
      </w:r>
      <w:r w:rsidR="00B03E55" w:rsidRPr="00E47CF4">
        <w:rPr>
          <w:lang w:eastAsia="ko-KR"/>
        </w:rPr>
        <w:t>simultaneously</w:t>
      </w:r>
      <w:r w:rsidR="000255CD" w:rsidRPr="00E47CF4">
        <w:rPr>
          <w:lang w:eastAsia="ko-KR"/>
        </w:rPr>
        <w:t xml:space="preserve"> or within a small time interval.</w:t>
      </w:r>
      <w:r w:rsidRPr="00E47CF4">
        <w:rPr>
          <w:lang w:eastAsia="ko-KR"/>
        </w:rPr>
        <w:t xml:space="preserve"> </w:t>
      </w:r>
      <w:r w:rsidR="000255CD" w:rsidRPr="00E47CF4">
        <w:rPr>
          <w:lang w:eastAsia="ko-KR"/>
        </w:rPr>
        <w:t>The UE need to report one important event or all events with a predefined rule. Its rule may govern the first report or the second report. We should begin discussion of prioritize some events.</w:t>
      </w:r>
    </w:p>
    <w:p w14:paraId="12F54970" w14:textId="702CA544" w:rsidR="000255CD" w:rsidRPr="00952094" w:rsidRDefault="000255CD" w:rsidP="000255CD">
      <w:pPr>
        <w:pStyle w:val="af2"/>
        <w:rPr>
          <w:b/>
          <w:highlight w:val="yellow"/>
          <w:lang w:eastAsia="ko-KR"/>
        </w:rPr>
      </w:pPr>
      <w:bookmarkStart w:id="23" w:name="_Ref162361244"/>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32091B">
        <w:rPr>
          <w:b/>
          <w:noProof/>
        </w:rPr>
        <w:t>10</w:t>
      </w:r>
      <w:r w:rsidRPr="00952094">
        <w:rPr>
          <w:b/>
        </w:rPr>
        <w:fldChar w:fldCharType="end"/>
      </w:r>
      <w:r w:rsidRPr="00952094">
        <w:rPr>
          <w:b/>
        </w:rPr>
        <w:t xml:space="preserve">: Discuss </w:t>
      </w:r>
      <w:r>
        <w:rPr>
          <w:b/>
        </w:rPr>
        <w:t>priority rule between multiple triggered events.</w:t>
      </w:r>
    </w:p>
    <w:bookmarkEnd w:id="23"/>
    <w:p w14:paraId="47984511" w14:textId="77777777" w:rsidR="00440BD3" w:rsidRDefault="00440BD3" w:rsidP="00440BD3">
      <w:pPr>
        <w:pStyle w:val="af2"/>
        <w:rPr>
          <w:lang w:val="en-GB" w:eastAsia="ko-KR"/>
        </w:rPr>
      </w:pPr>
      <w:r w:rsidRPr="007C5880">
        <w:rPr>
          <w:lang w:val="en-GB" w:eastAsia="ko-KR"/>
        </w:rPr>
        <w:t>In our understanding</w:t>
      </w:r>
      <w:r>
        <w:rPr>
          <w:lang w:val="en-GB" w:eastAsia="ko-KR"/>
        </w:rPr>
        <w:t>, the beam indication or L1-RSRP (or potentially L1-SINR) reporting have a constant size, but it can be large if the serving gNB configures sufficient number of RS resources. Thus, we believe that variable-sized reporting should be introduced, e.g., UE reports only when an event is detected. The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379E85C7" w14:textId="77777777" w:rsidR="00440BD3" w:rsidRDefault="00440BD3" w:rsidP="00440BD3">
      <w:pPr>
        <w:pStyle w:val="af2"/>
        <w:rPr>
          <w:lang w:val="en-GB" w:eastAsia="ko-KR"/>
        </w:rPr>
      </w:pPr>
      <w:r>
        <w:rPr>
          <w:lang w:val="en-GB" w:eastAsia="ko-KR"/>
        </w:rPr>
        <w:t>If this beam reporting can have variable size, then the UCI needs to contain both size information and beam reporting. The total number of UCI bits should be fixed to encode/modulate. This approach also requires a good guess of the worse payload size, and also size information tells the size of beam information, which will result in a new UCI type.</w:t>
      </w:r>
    </w:p>
    <w:p w14:paraId="577EECA6" w14:textId="77777777" w:rsidR="00440BD3" w:rsidRDefault="00440BD3" w:rsidP="00440BD3">
      <w:pPr>
        <w:pStyle w:val="af2"/>
      </w:pPr>
      <w:r>
        <w:rPr>
          <w:rFonts w:hint="eastAsia"/>
          <w:lang w:eastAsia="ko-KR"/>
        </w:rPr>
        <w:t>R</w:t>
      </w:r>
      <w:r>
        <w:rPr>
          <w:lang w:eastAsia="ko-KR"/>
        </w:rPr>
        <w:t>egarding the list of options above, w</w:t>
      </w:r>
      <w:r w:rsidRPr="00E47CF4">
        <w:t>e prefer Option-1 or Option-1b because it has the minimum latency and minimum overhead. Option-1 may need multiple second PUCCH resources to support variable payload size. Its size can be declared by first PUCCH or second PUCCH with size indication field. Option-1b also has to indicate the number of padded bits in the second PUCCH.</w:t>
      </w:r>
    </w:p>
    <w:p w14:paraId="3B496F7A" w14:textId="7560C612" w:rsidR="00440BD3" w:rsidRDefault="00440BD3" w:rsidP="00440BD3">
      <w:pPr>
        <w:pStyle w:val="af2"/>
        <w:rPr>
          <w:b/>
        </w:rPr>
      </w:pPr>
      <w:bookmarkStart w:id="24" w:name="_Ref174118907"/>
      <w:r w:rsidRPr="00D15B5C">
        <w:rPr>
          <w:b/>
        </w:rPr>
        <w:t xml:space="preserve">Proposal </w:t>
      </w:r>
      <w:r w:rsidRPr="00D15B5C">
        <w:rPr>
          <w:b/>
        </w:rPr>
        <w:fldChar w:fldCharType="begin"/>
      </w:r>
      <w:r w:rsidRPr="009370EF">
        <w:rPr>
          <w:b/>
        </w:rPr>
        <w:instrText xml:space="preserve"> SEQ Proposal \* ARABIC </w:instrText>
      </w:r>
      <w:r w:rsidRPr="00D15B5C">
        <w:rPr>
          <w:b/>
        </w:rPr>
        <w:fldChar w:fldCharType="separate"/>
      </w:r>
      <w:r w:rsidR="0032091B">
        <w:rPr>
          <w:b/>
          <w:noProof/>
        </w:rPr>
        <w:t>11</w:t>
      </w:r>
      <w:r w:rsidRPr="00D15B5C">
        <w:rPr>
          <w:b/>
        </w:rPr>
        <w:fldChar w:fldCharType="end"/>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for Event-2.</w:t>
      </w:r>
      <w:bookmarkEnd w:id="24"/>
    </w:p>
    <w:p w14:paraId="53B98805" w14:textId="4CDBE892" w:rsidR="00440BD3" w:rsidRDefault="00440BD3" w:rsidP="005C689D">
      <w:pPr>
        <w:pStyle w:val="af2"/>
        <w:rPr>
          <w:lang w:eastAsia="ko-KR"/>
        </w:rPr>
      </w:pPr>
      <w:r w:rsidRPr="00E47CF4">
        <w:rPr>
          <w:lang w:eastAsia="ko-KR"/>
        </w:rPr>
        <w:t xml:space="preserve">Regarding Option </w:t>
      </w:r>
      <w:r>
        <w:rPr>
          <w:lang w:eastAsia="ko-KR"/>
        </w:rPr>
        <w:t xml:space="preserve">1a, we support the variable size, but we do not think it beneficial reporting not satisfying trigger events. It just oversizes the second report. If trigger condition is checked in L2 layer, but the second report can be made afterwards and during processing time some RS resources may not pass the condition anymore. </w:t>
      </w:r>
    </w:p>
    <w:p w14:paraId="1587C177" w14:textId="20EB7ED8" w:rsidR="00361FBA" w:rsidRDefault="00361FBA" w:rsidP="005C689D">
      <w:pPr>
        <w:pStyle w:val="af2"/>
        <w:rPr>
          <w:b/>
          <w:lang w:eastAsia="ko-KR"/>
        </w:rPr>
      </w:pPr>
      <w:bookmarkStart w:id="25" w:name="_Ref178947813"/>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12</w:t>
      </w:r>
      <w:r w:rsidRPr="00E47CF4">
        <w:rPr>
          <w:b/>
        </w:rPr>
        <w:fldChar w:fldCharType="end"/>
      </w:r>
      <w:r w:rsidRPr="00EF4306">
        <w:rPr>
          <w:b/>
        </w:rPr>
        <w:t xml:space="preserve">: </w:t>
      </w:r>
      <w:r w:rsidRPr="00C453F6">
        <w:rPr>
          <w:b/>
          <w:lang w:eastAsia="ko-KR"/>
        </w:rPr>
        <w:t>Event-1/-7 also support Option 3.</w:t>
      </w:r>
      <w:bookmarkEnd w:id="25"/>
    </w:p>
    <w:p w14:paraId="5295CD5C" w14:textId="77777777" w:rsidR="00C453F6" w:rsidRDefault="00C453F6" w:rsidP="005C689D">
      <w:pPr>
        <w:pStyle w:val="af2"/>
        <w:rPr>
          <w:lang w:eastAsia="ko-KR"/>
        </w:rPr>
      </w:pPr>
    </w:p>
    <w:tbl>
      <w:tblPr>
        <w:tblStyle w:val="a6"/>
        <w:tblW w:w="0" w:type="auto"/>
        <w:tblLook w:val="04A0" w:firstRow="1" w:lastRow="0" w:firstColumn="1" w:lastColumn="0" w:noHBand="0" w:noVBand="1"/>
      </w:tblPr>
      <w:tblGrid>
        <w:gridCol w:w="9016"/>
      </w:tblGrid>
      <w:tr w:rsidR="00361FBA" w14:paraId="06F4F154" w14:textId="77777777" w:rsidTr="00361FBA">
        <w:tc>
          <w:tcPr>
            <w:tcW w:w="9016" w:type="dxa"/>
          </w:tcPr>
          <w:p w14:paraId="2340C1FE" w14:textId="77777777" w:rsidR="00361FBA" w:rsidRPr="00AA29DC" w:rsidRDefault="00361FBA" w:rsidP="00361FBA">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065EEACB" w14:textId="77777777" w:rsidR="00361FBA" w:rsidRPr="00A07935" w:rsidRDefault="00361FBA" w:rsidP="00361FBA">
            <w:pPr>
              <w:shd w:val="clear" w:color="auto" w:fill="FFFFFF"/>
              <w:snapToGrid w:val="0"/>
              <w:jc w:val="both"/>
              <w:rPr>
                <w:rFonts w:ascii="Times New Roman" w:eastAsia="DengXian" w:hAnsi="Times New Roman"/>
                <w:szCs w:val="20"/>
                <w:lang w:val="en-US" w:eastAsia="ko-KR"/>
              </w:rPr>
            </w:pPr>
            <w:r w:rsidRPr="00A07935">
              <w:rPr>
                <w:rFonts w:ascii="Times New Roman" w:hAnsi="Times New Roman"/>
                <w:szCs w:val="20"/>
              </w:rPr>
              <w:t>On UE-initiated/event-driven beam reporting, regarding L1-RSRP report format Option-3 depending on Event-2, for a report instance where N ≥ 1 beam(s) are reported, the following is supported.</w:t>
            </w:r>
          </w:p>
          <w:p w14:paraId="02622619" w14:textId="77777777" w:rsidR="00361FBA" w:rsidRPr="00A07935" w:rsidRDefault="00361FBA" w:rsidP="00361FBA">
            <w:pPr>
              <w:pStyle w:val="a5"/>
              <w:numPr>
                <w:ilvl w:val="0"/>
                <w:numId w:val="18"/>
              </w:numPr>
              <w:overflowPunct w:val="0"/>
              <w:autoSpaceDE w:val="0"/>
              <w:autoSpaceDN w:val="0"/>
              <w:adjustRightInd w:val="0"/>
              <w:spacing w:after="180"/>
              <w:ind w:leftChars="0"/>
              <w:contextualSpacing/>
              <w:textAlignment w:val="baseline"/>
            </w:pPr>
            <w:r w:rsidRPr="00A07935">
              <w:t>RRC can enable or disable whether current beam is always reported</w:t>
            </w:r>
          </w:p>
          <w:p w14:paraId="0A5C30FA" w14:textId="77777777" w:rsidR="00361FBA" w:rsidRPr="00A07935" w:rsidRDefault="00361FBA" w:rsidP="00361FBA">
            <w:pPr>
              <w:pStyle w:val="a5"/>
              <w:numPr>
                <w:ilvl w:val="1"/>
                <w:numId w:val="18"/>
              </w:numPr>
              <w:overflowPunct w:val="0"/>
              <w:autoSpaceDE w:val="0"/>
              <w:autoSpaceDN w:val="0"/>
              <w:adjustRightInd w:val="0"/>
              <w:spacing w:after="180"/>
              <w:ind w:leftChars="0"/>
              <w:contextualSpacing/>
              <w:textAlignment w:val="baseline"/>
            </w:pPr>
            <w:r w:rsidRPr="00A07935">
              <w:t>When enabled by RRC, the current beam + N beams from the measurement RSs for new beam(s) are reported</w:t>
            </w:r>
          </w:p>
          <w:p w14:paraId="0DCF9A87" w14:textId="77777777" w:rsidR="00361FBA" w:rsidRPr="00A07935" w:rsidRDefault="00361FBA" w:rsidP="00361FBA">
            <w:pPr>
              <w:pStyle w:val="a5"/>
              <w:numPr>
                <w:ilvl w:val="2"/>
                <w:numId w:val="18"/>
              </w:numPr>
              <w:overflowPunct w:val="0"/>
              <w:autoSpaceDE w:val="0"/>
              <w:autoSpaceDN w:val="0"/>
              <w:adjustRightInd w:val="0"/>
              <w:spacing w:after="180"/>
              <w:ind w:leftChars="0"/>
              <w:contextualSpacing/>
              <w:textAlignment w:val="baseline"/>
            </w:pPr>
            <w:r w:rsidRPr="00A07935">
              <w:t>Note: The reported current beam is NOT counted in the N reported beams.</w:t>
            </w:r>
          </w:p>
          <w:p w14:paraId="7067DDE2" w14:textId="77777777" w:rsidR="00361FBA" w:rsidRDefault="00361FBA" w:rsidP="00361FBA">
            <w:pPr>
              <w:pStyle w:val="a5"/>
              <w:numPr>
                <w:ilvl w:val="1"/>
                <w:numId w:val="18"/>
              </w:numPr>
              <w:overflowPunct w:val="0"/>
              <w:autoSpaceDE w:val="0"/>
              <w:autoSpaceDN w:val="0"/>
              <w:adjustRightInd w:val="0"/>
              <w:spacing w:after="180"/>
              <w:ind w:leftChars="0"/>
              <w:contextualSpacing/>
              <w:textAlignment w:val="baseline"/>
              <w:rPr>
                <w:lang w:eastAsia="ko-KR"/>
              </w:rPr>
            </w:pPr>
            <w:r w:rsidRPr="00A07935">
              <w:t>When disabled by RRC, N beams are reported.</w:t>
            </w:r>
          </w:p>
          <w:p w14:paraId="5BB8288A" w14:textId="77777777" w:rsidR="00361FBA" w:rsidRDefault="00361FBA" w:rsidP="00361FBA">
            <w:pPr>
              <w:overflowPunct w:val="0"/>
              <w:autoSpaceDE w:val="0"/>
              <w:autoSpaceDN w:val="0"/>
              <w:adjustRightInd w:val="0"/>
              <w:spacing w:after="180"/>
              <w:contextualSpacing/>
              <w:textAlignment w:val="baseline"/>
              <w:rPr>
                <w:lang w:eastAsia="ko-KR"/>
              </w:rPr>
            </w:pPr>
          </w:p>
          <w:p w14:paraId="42F81AE9" w14:textId="77777777" w:rsidR="00361FBA" w:rsidRPr="00836D9F" w:rsidRDefault="00361FBA" w:rsidP="00361FBA">
            <w:r w:rsidRPr="00836D9F">
              <w:rPr>
                <w:highlight w:val="green"/>
              </w:rPr>
              <w:t>Agreement</w:t>
            </w:r>
            <w:r w:rsidRPr="00997124">
              <w:t xml:space="preserve"> </w:t>
            </w:r>
            <w:r>
              <w:t>(</w:t>
            </w:r>
            <w:r w:rsidRPr="00997124">
              <w:t>118</w:t>
            </w:r>
            <w:r>
              <w:t>)</w:t>
            </w:r>
          </w:p>
          <w:p w14:paraId="432D423F" w14:textId="77777777" w:rsidR="00361FBA" w:rsidRPr="00836D9F" w:rsidRDefault="00361FBA" w:rsidP="00361FBA">
            <w:pPr>
              <w:shd w:val="clear" w:color="auto" w:fill="FFFFFF"/>
              <w:adjustRightInd w:val="0"/>
              <w:snapToGrid w:val="0"/>
              <w:rPr>
                <w:rFonts w:eastAsia="SimSun"/>
                <w:szCs w:val="20"/>
              </w:rPr>
            </w:pPr>
            <w:r w:rsidRPr="00836D9F">
              <w:rPr>
                <w:rFonts w:eastAsia="SimSun"/>
                <w:szCs w:val="20"/>
              </w:rPr>
              <w:t>On UE-initiated/event-driven beam reporting, regarding L1-RSRP report format Option-3 depending on Event-2, the candidate value of ‘N’ at least comprises {1, 2, 3, 4}</w:t>
            </w:r>
          </w:p>
          <w:p w14:paraId="3A53506A" w14:textId="77777777" w:rsidR="00361FBA" w:rsidRPr="00836D9F" w:rsidRDefault="00361FBA" w:rsidP="00361FBA">
            <w:pPr>
              <w:numPr>
                <w:ilvl w:val="0"/>
                <w:numId w:val="35"/>
              </w:numPr>
              <w:shd w:val="clear" w:color="auto" w:fill="FFFFFF"/>
              <w:adjustRightInd w:val="0"/>
              <w:snapToGrid w:val="0"/>
              <w:spacing w:line="257" w:lineRule="auto"/>
              <w:rPr>
                <w:szCs w:val="20"/>
                <w:lang w:eastAsia="x-none"/>
              </w:rPr>
            </w:pPr>
            <w:r w:rsidRPr="00836D9F">
              <w:rPr>
                <w:szCs w:val="20"/>
                <w:lang w:eastAsia="x-none"/>
              </w:rPr>
              <w:t>FFS: additional candidate value(s) of {5, 6, 7, 8}</w:t>
            </w:r>
          </w:p>
          <w:p w14:paraId="2940D112" w14:textId="77777777" w:rsidR="00361FBA" w:rsidRPr="00836D9F" w:rsidRDefault="00361FBA" w:rsidP="00361FBA">
            <w:pPr>
              <w:numPr>
                <w:ilvl w:val="0"/>
                <w:numId w:val="35"/>
              </w:numPr>
              <w:shd w:val="clear" w:color="auto" w:fill="FFFFFF"/>
              <w:adjustRightInd w:val="0"/>
              <w:snapToGrid w:val="0"/>
              <w:spacing w:line="257" w:lineRule="auto"/>
              <w:rPr>
                <w:szCs w:val="20"/>
                <w:lang w:eastAsia="x-none"/>
              </w:rPr>
            </w:pPr>
            <w:r w:rsidRPr="00836D9F">
              <w:rPr>
                <w:szCs w:val="20"/>
                <w:lang w:eastAsia="x-none"/>
              </w:rPr>
              <w:t xml:space="preserve">FFS: If ‘N’ is not RRC configured, only one L1-RSRP and CRI/SSBRI are reported by default. </w:t>
            </w:r>
          </w:p>
          <w:p w14:paraId="36A15BDB" w14:textId="77777777" w:rsidR="00361FBA" w:rsidRDefault="00361FBA" w:rsidP="00361FBA">
            <w:pPr>
              <w:overflowPunct w:val="0"/>
              <w:autoSpaceDE w:val="0"/>
              <w:autoSpaceDN w:val="0"/>
              <w:adjustRightInd w:val="0"/>
              <w:spacing w:after="180"/>
              <w:contextualSpacing/>
              <w:textAlignment w:val="baseline"/>
              <w:rPr>
                <w:lang w:eastAsia="ko-KR"/>
              </w:rPr>
            </w:pPr>
          </w:p>
          <w:p w14:paraId="674DC2DD" w14:textId="77777777" w:rsidR="00361FBA" w:rsidRPr="00836D9F" w:rsidRDefault="00361FBA" w:rsidP="00361FBA">
            <w:r w:rsidRPr="00836D9F">
              <w:rPr>
                <w:highlight w:val="green"/>
              </w:rPr>
              <w:t>Agreement</w:t>
            </w:r>
            <w:r w:rsidRPr="00997124">
              <w:t xml:space="preserve"> </w:t>
            </w:r>
            <w:r>
              <w:t>(</w:t>
            </w:r>
            <w:r w:rsidRPr="00997124">
              <w:t>118</w:t>
            </w:r>
            <w:r>
              <w:t>)</w:t>
            </w:r>
          </w:p>
          <w:p w14:paraId="2D397E1D" w14:textId="77777777" w:rsidR="00361FBA" w:rsidRPr="00836D9F" w:rsidRDefault="00361FBA" w:rsidP="00361FBA">
            <w:pPr>
              <w:shd w:val="clear" w:color="auto" w:fill="FFFFFF"/>
              <w:adjustRightInd w:val="0"/>
              <w:snapToGrid w:val="0"/>
              <w:rPr>
                <w:rFonts w:eastAsia="SimSun"/>
                <w:szCs w:val="20"/>
              </w:rPr>
            </w:pPr>
            <w:r w:rsidRPr="00836D9F">
              <w:rPr>
                <w:rFonts w:eastAsia="SimSun"/>
                <w:szCs w:val="20"/>
              </w:rPr>
              <w:t>On beam report transmission procedure for UE-initiated/event-driven beam reporting, regarding Event-2, for at least Mode-B, the beam report should be carried in the second UL channel in the CC where the corresponding CSI report configuration is configured.</w:t>
            </w:r>
          </w:p>
          <w:p w14:paraId="11A7F29C" w14:textId="77777777" w:rsidR="00361FBA" w:rsidRPr="00836D9F" w:rsidRDefault="00361FBA" w:rsidP="00361FBA">
            <w:pPr>
              <w:pStyle w:val="a5"/>
              <w:numPr>
                <w:ilvl w:val="0"/>
                <w:numId w:val="27"/>
              </w:numPr>
              <w:overflowPunct w:val="0"/>
              <w:autoSpaceDE w:val="0"/>
              <w:autoSpaceDN w:val="0"/>
              <w:adjustRightInd w:val="0"/>
              <w:spacing w:after="180"/>
              <w:ind w:leftChars="0"/>
              <w:contextualSpacing/>
              <w:textAlignment w:val="baseline"/>
              <w:rPr>
                <w:lang w:eastAsia="zh-CN"/>
              </w:rPr>
            </w:pPr>
            <w:r w:rsidRPr="00836D9F">
              <w:rPr>
                <w:lang w:eastAsia="zh-CN"/>
              </w:rPr>
              <w:t xml:space="preserve">Above applies to both cross-CC and same-CC beam report. </w:t>
            </w:r>
          </w:p>
          <w:p w14:paraId="585D3EC7" w14:textId="77777777" w:rsidR="00361FBA" w:rsidRDefault="00361FBA" w:rsidP="00361FBA">
            <w:pPr>
              <w:pStyle w:val="a5"/>
              <w:numPr>
                <w:ilvl w:val="0"/>
                <w:numId w:val="27"/>
              </w:numPr>
              <w:overflowPunct w:val="0"/>
              <w:autoSpaceDE w:val="0"/>
              <w:autoSpaceDN w:val="0"/>
              <w:adjustRightInd w:val="0"/>
              <w:spacing w:after="180"/>
              <w:ind w:leftChars="0"/>
              <w:contextualSpacing/>
              <w:textAlignment w:val="baseline"/>
              <w:rPr>
                <w:lang w:eastAsia="ko-KR"/>
              </w:rPr>
            </w:pPr>
            <w:r w:rsidRPr="00836D9F">
              <w:rPr>
                <w:lang w:eastAsia="zh-CN"/>
              </w:rPr>
              <w:t xml:space="preserve">Note: Above is applied to the case that second UL channel is PUSCH. </w:t>
            </w:r>
          </w:p>
          <w:p w14:paraId="1F11BFB9" w14:textId="3BEB991A" w:rsidR="00361FBA" w:rsidRDefault="00361FBA" w:rsidP="00C453F6">
            <w:pPr>
              <w:pStyle w:val="a5"/>
              <w:numPr>
                <w:ilvl w:val="0"/>
                <w:numId w:val="27"/>
              </w:numPr>
              <w:overflowPunct w:val="0"/>
              <w:autoSpaceDE w:val="0"/>
              <w:autoSpaceDN w:val="0"/>
              <w:adjustRightInd w:val="0"/>
              <w:spacing w:after="180"/>
              <w:ind w:leftChars="0"/>
              <w:contextualSpacing/>
              <w:textAlignment w:val="baseline"/>
              <w:rPr>
                <w:lang w:eastAsia="ko-KR"/>
              </w:rPr>
            </w:pPr>
            <w:r w:rsidRPr="00836D9F">
              <w:rPr>
                <w:lang w:eastAsia="zh-CN"/>
              </w:rPr>
              <w:t>FFS: Whether the first and second channels can be from the same/different CC.</w:t>
            </w:r>
          </w:p>
        </w:tc>
      </w:tr>
    </w:tbl>
    <w:p w14:paraId="64C33B18" w14:textId="063F70DA" w:rsidR="00B600AF" w:rsidRDefault="00361FBA" w:rsidP="005C689D">
      <w:pPr>
        <w:pStyle w:val="af2"/>
        <w:rPr>
          <w:lang w:eastAsia="ko-KR"/>
        </w:rPr>
      </w:pPr>
      <w:r w:rsidRPr="00C453F6">
        <w:rPr>
          <w:u w:val="single"/>
          <w:lang w:eastAsia="ko-KR"/>
        </w:rPr>
        <w:t>The number of RSs are agreed to have 1,2,3,4 and are discussing further 5,6,7,8</w:t>
      </w:r>
      <w:r>
        <w:rPr>
          <w:lang w:eastAsia="ko-KR"/>
        </w:rPr>
        <w:t xml:space="preserve">. In our view, </w:t>
      </w:r>
      <w:r w:rsidR="00207087">
        <w:rPr>
          <w:lang w:eastAsia="ko-KR"/>
        </w:rPr>
        <w:t>up to 4 reports are sufficient and we can apply the existing UCI framework. Some companies argue increased numbers should be supported but we do not see a strong need</w:t>
      </w:r>
      <w:r w:rsidR="00FB1B77">
        <w:rPr>
          <w:lang w:eastAsia="ko-KR"/>
        </w:rPr>
        <w:t xml:space="preserve"> to support up to 8 because the serving gNB can trigger another beam report to achieve sufficient information from the UE.</w:t>
      </w:r>
    </w:p>
    <w:p w14:paraId="4AD90BAC" w14:textId="31B8B898" w:rsidR="00FB1B77" w:rsidRDefault="00FB1B77" w:rsidP="005C689D">
      <w:pPr>
        <w:pStyle w:val="af2"/>
        <w:rPr>
          <w:lang w:eastAsia="ko-KR"/>
        </w:rPr>
      </w:pPr>
      <w:r>
        <w:rPr>
          <w:rFonts w:hint="eastAsia"/>
          <w:lang w:eastAsia="ko-KR"/>
        </w:rPr>
        <w:t>H</w:t>
      </w:r>
      <w:r>
        <w:rPr>
          <w:lang w:eastAsia="ko-KR"/>
        </w:rPr>
        <w:t xml:space="preserve">aving up to 8 reports may not be beneficial because at least one candidate beam is offset better than the current beam. </w:t>
      </w:r>
      <w:r w:rsidR="00473F7A">
        <w:rPr>
          <w:lang w:eastAsia="ko-KR"/>
        </w:rPr>
        <w:t xml:space="preserve">The existing agreement does not guarantee that multiple candidate RSs are good enough according to the definition of the event-2. In our view the UEI report </w:t>
      </w:r>
      <w:r w:rsidR="00AF22BA">
        <w:rPr>
          <w:lang w:eastAsia="ko-KR"/>
        </w:rPr>
        <w:t xml:space="preserve">alone does not have sufficient information to update the whole TCI states. The serving cell should depend on the periodic beam report to have a rough estimate, otherwise, it may trigger aperiodic beam report to acquire the most fresh information. </w:t>
      </w:r>
    </w:p>
    <w:p w14:paraId="4F4D2C9D" w14:textId="636DEF24" w:rsidR="00473F7A" w:rsidRPr="00C453F6" w:rsidRDefault="00473F7A" w:rsidP="005C689D">
      <w:pPr>
        <w:pStyle w:val="af2"/>
        <w:rPr>
          <w:b/>
          <w:lang w:eastAsia="ko-KR"/>
        </w:rPr>
      </w:pPr>
      <w:bookmarkStart w:id="26" w:name="_Ref178947825"/>
      <w:r w:rsidRPr="00855C49">
        <w:rPr>
          <w:b/>
          <w:lang w:val="en-GB" w:eastAsia="ko-KR"/>
        </w:rPr>
        <w:t xml:space="preserve">Observation </w:t>
      </w:r>
      <w:r w:rsidRPr="00CD0C37">
        <w:rPr>
          <w:b/>
          <w:lang w:val="en-GB" w:eastAsia="ko-KR"/>
        </w:rPr>
        <w:fldChar w:fldCharType="begin"/>
      </w:r>
      <w:r w:rsidRPr="00855C49">
        <w:rPr>
          <w:b/>
          <w:lang w:val="en-GB" w:eastAsia="ko-KR"/>
        </w:rPr>
        <w:instrText xml:space="preserve"> SEQ Observation \* ARABIC </w:instrText>
      </w:r>
      <w:r w:rsidRPr="00CD0C37">
        <w:rPr>
          <w:b/>
          <w:lang w:val="en-GB" w:eastAsia="ko-KR"/>
        </w:rPr>
        <w:fldChar w:fldCharType="separate"/>
      </w:r>
      <w:r w:rsidR="0032091B">
        <w:rPr>
          <w:b/>
          <w:noProof/>
          <w:lang w:val="en-GB" w:eastAsia="ko-KR"/>
        </w:rPr>
        <w:t>3</w:t>
      </w:r>
      <w:r w:rsidRPr="00CD0C37">
        <w:rPr>
          <w:b/>
          <w:lang w:val="en-GB" w:eastAsia="ko-KR"/>
        </w:rPr>
        <w:fldChar w:fldCharType="end"/>
      </w:r>
      <w:r w:rsidRPr="00AF22BA">
        <w:rPr>
          <w:b/>
          <w:lang w:eastAsia="ko-KR"/>
        </w:rPr>
        <w:t>:</w:t>
      </w:r>
      <w:r w:rsidRPr="00C453F6">
        <w:rPr>
          <w:b/>
          <w:lang w:eastAsia="ko-KR"/>
        </w:rPr>
        <w:t xml:space="preserve"> </w:t>
      </w:r>
      <w:r w:rsidR="00AF22BA" w:rsidRPr="00C453F6">
        <w:rPr>
          <w:b/>
          <w:lang w:eastAsia="ko-KR"/>
        </w:rPr>
        <w:t>Event-2 is triggered by using one good candidate beam, and its associated group based reporting does not provide sufficient information to update the set of current TCI states.</w:t>
      </w:r>
      <w:bookmarkEnd w:id="26"/>
    </w:p>
    <w:p w14:paraId="18026DE5" w14:textId="6BA6D692" w:rsidR="00473F7A" w:rsidRPr="00C453F6" w:rsidRDefault="00AF22BA" w:rsidP="00C453F6">
      <w:pPr>
        <w:pStyle w:val="af2"/>
        <w:rPr>
          <w:b/>
          <w:highlight w:val="green"/>
        </w:rPr>
      </w:pPr>
      <w:bookmarkStart w:id="27" w:name="_Ref17894784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13</w:t>
      </w:r>
      <w:r w:rsidRPr="00E47CF4">
        <w:rPr>
          <w:b/>
        </w:rPr>
        <w:fldChar w:fldCharType="end"/>
      </w:r>
      <w:r w:rsidRPr="00EF4306">
        <w:rPr>
          <w:b/>
        </w:rPr>
        <w:t>:</w:t>
      </w:r>
      <w:r>
        <w:rPr>
          <w:b/>
        </w:rPr>
        <w:t xml:space="preserve"> Support the candidate values </w:t>
      </w:r>
      <w:r w:rsidRPr="00C453F6">
        <w:rPr>
          <w:rFonts w:eastAsia="SimSun"/>
          <w:b/>
        </w:rPr>
        <w:t>{1, 2, 3, 4}</w:t>
      </w:r>
      <w:r w:rsidRPr="00C453F6">
        <w:rPr>
          <w:b/>
        </w:rPr>
        <w:t xml:space="preserve"> </w:t>
      </w:r>
      <w:r>
        <w:rPr>
          <w:b/>
        </w:rPr>
        <w:t xml:space="preserve">of </w:t>
      </w:r>
      <w:r w:rsidRPr="00C453F6">
        <w:rPr>
          <w:rFonts w:eastAsia="SimSun"/>
          <w:b/>
        </w:rPr>
        <w:t>regarding L1-RSRP report format Option-3 depending on Event-2</w:t>
      </w:r>
      <w:r>
        <w:rPr>
          <w:rFonts w:eastAsia="SimSun"/>
          <w:b/>
        </w:rPr>
        <w:t>.</w:t>
      </w:r>
      <w:bookmarkEnd w:id="27"/>
    </w:p>
    <w:p w14:paraId="319FB1E7" w14:textId="17E2D6C9" w:rsidR="00361FBA" w:rsidRDefault="00390D77" w:rsidP="00361FBA">
      <w:pPr>
        <w:pStyle w:val="af2"/>
        <w:rPr>
          <w:lang w:eastAsia="ko-KR"/>
        </w:rPr>
      </w:pPr>
      <w:bookmarkStart w:id="28" w:name="_Hlk178966497"/>
      <w:r>
        <w:rPr>
          <w:lang w:eastAsia="ko-KR"/>
        </w:rPr>
        <w:t>A remaining issue includes the default value. The default value may reduce the RRC signalling overhead. It may be 1 if explicit value is n</w:t>
      </w:r>
      <w:bookmarkStart w:id="29" w:name="_GoBack"/>
      <w:bookmarkEnd w:id="29"/>
      <w:r>
        <w:rPr>
          <w:lang w:eastAsia="ko-KR"/>
        </w:rPr>
        <w:t xml:space="preserve">ot included in the IE. </w:t>
      </w:r>
    </w:p>
    <w:p w14:paraId="6F428E84" w14:textId="040907A7" w:rsidR="00390D77" w:rsidRDefault="00390D77" w:rsidP="00361FBA">
      <w:pPr>
        <w:pStyle w:val="af2"/>
        <w:rPr>
          <w:b/>
        </w:rPr>
      </w:pPr>
      <w:bookmarkStart w:id="30" w:name="_Ref178947845"/>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14</w:t>
      </w:r>
      <w:r w:rsidRPr="00E47CF4">
        <w:rPr>
          <w:b/>
        </w:rPr>
        <w:fldChar w:fldCharType="end"/>
      </w:r>
      <w:r w:rsidRPr="00EF4306">
        <w:rPr>
          <w:b/>
        </w:rPr>
        <w:t>:</w:t>
      </w:r>
      <w:r>
        <w:rPr>
          <w:b/>
        </w:rPr>
        <w:t xml:space="preserve"> </w:t>
      </w:r>
      <w:r w:rsidR="0032091B">
        <w:rPr>
          <w:b/>
          <w:lang w:eastAsia="ko-KR"/>
        </w:rPr>
        <w:t xml:space="preserve">Support a default value of 1 for </w:t>
      </w:r>
      <w:r>
        <w:rPr>
          <w:b/>
        </w:rPr>
        <w:t xml:space="preserve">the </w:t>
      </w:r>
      <w:r w:rsidR="0032091B">
        <w:rPr>
          <w:rFonts w:hint="eastAsia"/>
          <w:b/>
          <w:lang w:eastAsia="ko-KR"/>
        </w:rPr>
        <w:t>c</w:t>
      </w:r>
      <w:r w:rsidR="0032091B">
        <w:rPr>
          <w:b/>
          <w:lang w:eastAsia="ko-KR"/>
        </w:rPr>
        <w:t xml:space="preserve">andidate </w:t>
      </w:r>
      <w:r>
        <w:rPr>
          <w:b/>
        </w:rPr>
        <w:t>beam measurement</w:t>
      </w:r>
      <w:r w:rsidR="0032091B">
        <w:rPr>
          <w:b/>
        </w:rPr>
        <w:t>.</w:t>
      </w:r>
      <w:r>
        <w:rPr>
          <w:b/>
        </w:rPr>
        <w:t xml:space="preserve"> </w:t>
      </w:r>
      <w:bookmarkEnd w:id="30"/>
    </w:p>
    <w:bookmarkEnd w:id="28"/>
    <w:p w14:paraId="60C7845C" w14:textId="77777777" w:rsidR="00C453F6" w:rsidRPr="00390D77" w:rsidRDefault="00C453F6" w:rsidP="00361FBA">
      <w:pPr>
        <w:pStyle w:val="af2"/>
        <w:rPr>
          <w:lang w:eastAsia="ko-KR"/>
        </w:rPr>
      </w:pPr>
    </w:p>
    <w:tbl>
      <w:tblPr>
        <w:tblStyle w:val="a6"/>
        <w:tblW w:w="0" w:type="auto"/>
        <w:tblLook w:val="04A0" w:firstRow="1" w:lastRow="0" w:firstColumn="1" w:lastColumn="0" w:noHBand="0" w:noVBand="1"/>
      </w:tblPr>
      <w:tblGrid>
        <w:gridCol w:w="9016"/>
      </w:tblGrid>
      <w:tr w:rsidR="00B600AF" w14:paraId="64A062A5" w14:textId="77777777" w:rsidTr="00B600AF">
        <w:tc>
          <w:tcPr>
            <w:tcW w:w="9016" w:type="dxa"/>
          </w:tcPr>
          <w:p w14:paraId="7B160246" w14:textId="77777777" w:rsidR="00B600AF" w:rsidRPr="00836D9F" w:rsidRDefault="00B600AF" w:rsidP="00B600AF">
            <w:r w:rsidRPr="00836D9F">
              <w:rPr>
                <w:highlight w:val="green"/>
              </w:rPr>
              <w:t>Agreement</w:t>
            </w:r>
            <w:r w:rsidRPr="00B600AF">
              <w:t xml:space="preserve"> (118)</w:t>
            </w:r>
          </w:p>
          <w:p w14:paraId="16622A86" w14:textId="77777777" w:rsidR="00B600AF" w:rsidRPr="00836D9F" w:rsidRDefault="00B600AF" w:rsidP="00B600AF">
            <w:pPr>
              <w:shd w:val="clear" w:color="auto" w:fill="FFFFFF"/>
              <w:adjustRightInd w:val="0"/>
              <w:snapToGrid w:val="0"/>
              <w:rPr>
                <w:rFonts w:eastAsia="SimSun"/>
                <w:color w:val="000000"/>
                <w:szCs w:val="20"/>
              </w:rPr>
            </w:pPr>
            <w:r w:rsidRPr="00836D9F">
              <w:rPr>
                <w:rFonts w:eastAsia="SimSun"/>
                <w:color w:val="000000"/>
                <w:szCs w:val="2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B600AF" w:rsidRPr="00836D9F" w14:paraId="35C07234"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060A28"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#1</w:t>
                  </w:r>
                </w:p>
              </w:tc>
            </w:tr>
            <w:tr w:rsidR="00B600AF" w:rsidRPr="00836D9F" w14:paraId="5832AE61"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EA0E48"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#2</w:t>
                  </w:r>
                </w:p>
              </w:tc>
            </w:tr>
            <w:tr w:rsidR="00B600AF" w:rsidRPr="00836D9F" w14:paraId="0498BC0A"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58B15B"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B600AF" w:rsidRPr="00836D9F" w14:paraId="2E915AB0"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728626"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#N</w:t>
                  </w:r>
                </w:p>
              </w:tc>
            </w:tr>
            <w:tr w:rsidR="00B600AF" w:rsidRPr="00836D9F" w14:paraId="4FD10A35"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0E795"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L1-RSRP #1</w:t>
                  </w:r>
                </w:p>
              </w:tc>
            </w:tr>
            <w:tr w:rsidR="00B600AF" w:rsidRPr="00836D9F" w14:paraId="7D48C321" w14:textId="77777777" w:rsidTr="00FC3335">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16D3F"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#2</w:t>
                  </w:r>
                </w:p>
              </w:tc>
            </w:tr>
            <w:tr w:rsidR="00B600AF" w:rsidRPr="00836D9F" w14:paraId="2C4FBD8D" w14:textId="77777777" w:rsidTr="00FC3335">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72C07F"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B600AF" w:rsidRPr="00836D9F" w14:paraId="2BB163CD" w14:textId="77777777" w:rsidTr="00FC3335">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795FB"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#N</w:t>
                  </w:r>
                </w:p>
              </w:tc>
            </w:tr>
            <w:tr w:rsidR="00B600AF" w:rsidRPr="00836D9F" w14:paraId="0E4509CC"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E69FE"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lastRenderedPageBreak/>
                    <w:t xml:space="preserve">Differential L1-RSRP for current beam, if </w:t>
                  </w:r>
                  <w:r w:rsidRPr="00836D9F">
                    <w:rPr>
                      <w:rFonts w:ascii="Arial" w:eastAsia="SimSun" w:hAnsi="Arial" w:cs="Arial"/>
                      <w:sz w:val="16"/>
                      <w:szCs w:val="16"/>
                    </w:rPr>
                    <w:t>report mode that current beam is always reported is enabled by RRC</w:t>
                  </w:r>
                </w:p>
              </w:tc>
            </w:tr>
            <w:tr w:rsidR="00B600AF" w:rsidRPr="00836D9F" w14:paraId="48517568"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58665"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sz w:val="16"/>
                      <w:szCs w:val="16"/>
                      <w:lang w:eastAsia="zh-CN"/>
                    </w:rPr>
                    <w:t>Note: Other contents are not precluded</w:t>
                  </w:r>
                </w:p>
              </w:tc>
            </w:tr>
          </w:tbl>
          <w:p w14:paraId="7811F0C4" w14:textId="77777777" w:rsidR="00B600AF" w:rsidRPr="00836D9F" w:rsidRDefault="00B600AF" w:rsidP="00B600AF">
            <w:pPr>
              <w:shd w:val="clear" w:color="auto" w:fill="FFFFFF"/>
              <w:adjustRightInd w:val="0"/>
              <w:snapToGrid w:val="0"/>
              <w:ind w:left="-1080"/>
              <w:rPr>
                <w:rFonts w:eastAsia="SimSun"/>
                <w:color w:val="000000"/>
                <w:szCs w:val="20"/>
              </w:rPr>
            </w:pPr>
            <w:r w:rsidRPr="00836D9F">
              <w:rPr>
                <w:rFonts w:eastAsia="SimSun"/>
                <w:color w:val="000000"/>
                <w:szCs w:val="20"/>
              </w:rPr>
              <w:t>.</w:t>
            </w:r>
          </w:p>
          <w:p w14:paraId="634E952C" w14:textId="77777777" w:rsidR="00B600AF" w:rsidRPr="00836D9F" w:rsidRDefault="00B600AF" w:rsidP="00B600AF">
            <w:pPr>
              <w:numPr>
                <w:ilvl w:val="0"/>
                <w:numId w:val="32"/>
              </w:numPr>
              <w:shd w:val="clear" w:color="auto" w:fill="FFFFFF"/>
              <w:tabs>
                <w:tab w:val="left" w:pos="1080"/>
              </w:tabs>
              <w:adjustRightInd w:val="0"/>
              <w:snapToGrid w:val="0"/>
              <w:rPr>
                <w:rFonts w:eastAsia="SimSun"/>
                <w:szCs w:val="20"/>
              </w:rPr>
            </w:pPr>
            <w:r w:rsidRPr="00836D9F">
              <w:rPr>
                <w:rFonts w:eastAsia="SimSun"/>
                <w:color w:val="000000"/>
                <w:szCs w:val="20"/>
              </w:rPr>
              <w:t>Differential L1-RSRP #2~#N/current beam is determined based on the difference between measured L1-RSRP corresponding to the CRI/SSBRI #2~#N/current beam and the measured L1-RSRP corresponding to CRI/SSBRI #1</w:t>
            </w:r>
          </w:p>
          <w:p w14:paraId="58BDB07E" w14:textId="77777777" w:rsidR="00B600AF" w:rsidRPr="00836D9F" w:rsidRDefault="00B600AF" w:rsidP="00B600AF">
            <w:pPr>
              <w:numPr>
                <w:ilvl w:val="1"/>
                <w:numId w:val="32"/>
              </w:numPr>
              <w:shd w:val="clear" w:color="auto" w:fill="FFFFFF"/>
              <w:tabs>
                <w:tab w:val="left" w:pos="1800"/>
              </w:tabs>
              <w:adjustRightInd w:val="0"/>
              <w:snapToGrid w:val="0"/>
              <w:rPr>
                <w:rFonts w:eastAsia="SimSun"/>
                <w:szCs w:val="20"/>
              </w:rPr>
            </w:pPr>
            <w:r w:rsidRPr="00836D9F">
              <w:rPr>
                <w:rFonts w:eastAsia="SimSun"/>
                <w:szCs w:val="20"/>
              </w:rPr>
              <w:t xml:space="preserve">L1-RSRP#1 is the largest measured RSRP among reported ones, and an </w:t>
            </w:r>
            <w:r w:rsidRPr="00836D9F">
              <w:rPr>
                <w:rFonts w:eastAsia="SimSun"/>
                <w:szCs w:val="20"/>
                <w:lang w:eastAsia="zh-CN"/>
              </w:rPr>
              <w:t>absolute L1-RSRP.</w:t>
            </w:r>
          </w:p>
          <w:p w14:paraId="0028C71E" w14:textId="77777777" w:rsidR="00B600AF" w:rsidRPr="00836D9F" w:rsidRDefault="00B600AF" w:rsidP="00B600AF">
            <w:pPr>
              <w:numPr>
                <w:ilvl w:val="1"/>
                <w:numId w:val="32"/>
              </w:numPr>
              <w:shd w:val="clear" w:color="auto" w:fill="FFFFFF"/>
              <w:tabs>
                <w:tab w:val="left" w:pos="1800"/>
              </w:tabs>
              <w:adjustRightInd w:val="0"/>
              <w:snapToGrid w:val="0"/>
              <w:rPr>
                <w:rFonts w:eastAsia="SimSun"/>
                <w:szCs w:val="20"/>
              </w:rPr>
            </w:pPr>
            <w:r w:rsidRPr="00836D9F">
              <w:rPr>
                <w:rFonts w:eastAsia="SimSun"/>
                <w:szCs w:val="20"/>
              </w:rPr>
              <w:t>FFS: range and step size of differential L1-RSRP</w:t>
            </w:r>
          </w:p>
          <w:p w14:paraId="376B683F" w14:textId="77777777" w:rsidR="00B600AF" w:rsidRPr="00836D9F" w:rsidRDefault="00B600AF" w:rsidP="00B600AF">
            <w:pPr>
              <w:numPr>
                <w:ilvl w:val="0"/>
                <w:numId w:val="32"/>
              </w:numPr>
              <w:shd w:val="clear" w:color="auto" w:fill="FFFFFF"/>
              <w:tabs>
                <w:tab w:val="left" w:pos="1080"/>
              </w:tabs>
              <w:adjustRightInd w:val="0"/>
              <w:snapToGrid w:val="0"/>
              <w:rPr>
                <w:rFonts w:eastAsia="SimSun"/>
                <w:szCs w:val="20"/>
              </w:rPr>
            </w:pPr>
            <w:r w:rsidRPr="00836D9F">
              <w:rPr>
                <w:rFonts w:eastAsia="SimSun"/>
                <w:szCs w:val="20"/>
              </w:rPr>
              <w:t xml:space="preserve">FFS: Whether/how to report additional indication of which CRI/SSBRI(s) satisfy the condition of Event-2. </w:t>
            </w:r>
          </w:p>
          <w:p w14:paraId="1E2AA248" w14:textId="107D6638" w:rsidR="00B600AF" w:rsidRPr="00B600AF" w:rsidRDefault="00B600AF" w:rsidP="005C689D">
            <w:pPr>
              <w:numPr>
                <w:ilvl w:val="0"/>
                <w:numId w:val="32"/>
              </w:numPr>
              <w:shd w:val="clear" w:color="auto" w:fill="FFFFFF"/>
              <w:tabs>
                <w:tab w:val="left" w:pos="1080"/>
              </w:tabs>
              <w:adjustRightInd w:val="0"/>
              <w:snapToGrid w:val="0"/>
              <w:rPr>
                <w:rFonts w:eastAsia="SimSun"/>
                <w:szCs w:val="20"/>
              </w:rPr>
            </w:pPr>
            <w:r w:rsidRPr="00836D9F">
              <w:rPr>
                <w:rFonts w:eastAsia="SimSun"/>
                <w:szCs w:val="20"/>
                <w:lang w:eastAsia="zh-CN"/>
              </w:rPr>
              <w:t>FFS</w:t>
            </w:r>
            <w:r w:rsidRPr="00836D9F">
              <w:rPr>
                <w:rFonts w:eastAsia="SimSun"/>
                <w:szCs w:val="20"/>
              </w:rPr>
              <w:t>: Additional report content(s) (e.g., reporting configuration ID, indication for synchronization state, event ID, or cell ID).</w:t>
            </w:r>
          </w:p>
        </w:tc>
      </w:tr>
    </w:tbl>
    <w:p w14:paraId="11564B40" w14:textId="1E3816ED" w:rsidR="00B600AF" w:rsidRDefault="009C6852" w:rsidP="005C689D">
      <w:pPr>
        <w:pStyle w:val="af2"/>
        <w:rPr>
          <w:lang w:eastAsia="ko-KR"/>
        </w:rPr>
      </w:pPr>
      <w:r>
        <w:rPr>
          <w:lang w:eastAsia="ko-KR"/>
        </w:rPr>
        <w:lastRenderedPageBreak/>
        <w:t xml:space="preserve">The above agreement, we have a few study points. </w:t>
      </w:r>
      <w:r w:rsidRPr="00C453F6">
        <w:rPr>
          <w:u w:val="single"/>
          <w:lang w:eastAsia="ko-KR"/>
        </w:rPr>
        <w:t>Regarding the range and the step size of L1-RSRP quantization</w:t>
      </w:r>
      <w:r>
        <w:rPr>
          <w:lang w:eastAsia="ko-KR"/>
        </w:rPr>
        <w:t>, we suggest the existing TS can be reused. The performance requirement in the TS38.133 should be also reused. Thus, we do not support introducing new set of values. The UCI size reduction can be adjusted by the number of reports (i.e., N).</w:t>
      </w:r>
    </w:p>
    <w:p w14:paraId="73A91126" w14:textId="22256AB0" w:rsidR="009C6852" w:rsidRDefault="009C6852" w:rsidP="005C689D">
      <w:pPr>
        <w:pStyle w:val="af2"/>
        <w:rPr>
          <w:b/>
        </w:rPr>
      </w:pPr>
      <w:bookmarkStart w:id="31" w:name="_Ref178947853"/>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15</w:t>
      </w:r>
      <w:r w:rsidRPr="00E47CF4">
        <w:rPr>
          <w:b/>
        </w:rPr>
        <w:fldChar w:fldCharType="end"/>
      </w:r>
      <w:r w:rsidRPr="00EF4306">
        <w:rPr>
          <w:b/>
        </w:rPr>
        <w:t>:</w:t>
      </w:r>
      <w:r>
        <w:rPr>
          <w:b/>
        </w:rPr>
        <w:t xml:space="preserve"> No new range or new step size of differential L1-RSRP is introduced.</w:t>
      </w:r>
      <w:bookmarkEnd w:id="31"/>
    </w:p>
    <w:p w14:paraId="73B27599" w14:textId="4BADB8D9" w:rsidR="00DE252F" w:rsidRDefault="009C6852" w:rsidP="00397BB9">
      <w:pPr>
        <w:pStyle w:val="af2"/>
        <w:rPr>
          <w:lang w:eastAsia="ko-KR"/>
        </w:rPr>
      </w:pPr>
      <w:r>
        <w:rPr>
          <w:rFonts w:hint="eastAsia"/>
          <w:lang w:eastAsia="ko-KR"/>
        </w:rPr>
        <w:t>R</w:t>
      </w:r>
      <w:r>
        <w:rPr>
          <w:lang w:eastAsia="ko-KR"/>
        </w:rPr>
        <w:t xml:space="preserve">egarding the second study, </w:t>
      </w:r>
      <w:r w:rsidRPr="00C453F6">
        <w:rPr>
          <w:u w:val="single"/>
          <w:lang w:eastAsia="ko-KR"/>
        </w:rPr>
        <w:t xml:space="preserve">the CRI/SSBRI may not be included for other purpose </w:t>
      </w:r>
      <w:r>
        <w:rPr>
          <w:lang w:eastAsia="ko-KR"/>
        </w:rPr>
        <w:t>because the motivation is to let the serving gNB know the condition of Event-2</w:t>
      </w:r>
      <w:r w:rsidR="00DE252F">
        <w:rPr>
          <w:lang w:eastAsia="ko-KR"/>
        </w:rPr>
        <w:t xml:space="preserve">. </w:t>
      </w:r>
      <w:r w:rsidR="00397BB9">
        <w:rPr>
          <w:lang w:eastAsia="ko-KR"/>
        </w:rPr>
        <w:t xml:space="preserve">In our understanding, whether or not conditions of Event-2 is met or not is intrinsically vague since the event evaluation and the </w:t>
      </w:r>
      <w:r w:rsidR="007E7999">
        <w:rPr>
          <w:lang w:eastAsia="ko-KR"/>
        </w:rPr>
        <w:t xml:space="preserve">beam report generation </w:t>
      </w:r>
      <w:r w:rsidR="00871EC7">
        <w:rPr>
          <w:lang w:eastAsia="ko-KR"/>
        </w:rPr>
        <w:t xml:space="preserve">require </w:t>
      </w:r>
      <w:r w:rsidR="007E7999">
        <w:rPr>
          <w:lang w:eastAsia="ko-KR"/>
        </w:rPr>
        <w:t>time</w:t>
      </w:r>
      <w:r w:rsidR="00871EC7">
        <w:rPr>
          <w:lang w:eastAsia="ko-KR"/>
        </w:rPr>
        <w:t xml:space="preserve"> interval, i.e., the interval between the first report and the second report or its reference resource. Following our assumption, the reported RSRP may be worse or be better than the triggering threshold.</w:t>
      </w:r>
      <w:r w:rsidR="001614DD">
        <w:rPr>
          <w:lang w:eastAsia="ko-KR"/>
        </w:rPr>
        <w:t xml:space="preserve"> Thus we propose that for all events we do not need to support an additional final confirm.</w:t>
      </w:r>
    </w:p>
    <w:p w14:paraId="6880C45C" w14:textId="7EC37C70" w:rsidR="00871EC7" w:rsidRPr="00C453F6" w:rsidRDefault="00586187" w:rsidP="00397BB9">
      <w:pPr>
        <w:pStyle w:val="af2"/>
        <w:rPr>
          <w:b/>
          <w:lang w:eastAsia="ko-KR"/>
        </w:rPr>
      </w:pPr>
      <w:bookmarkStart w:id="32" w:name="_Ref178947857"/>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16</w:t>
      </w:r>
      <w:r w:rsidRPr="00E47CF4">
        <w:rPr>
          <w:b/>
        </w:rPr>
        <w:fldChar w:fldCharType="end"/>
      </w:r>
      <w:r w:rsidRPr="00EF4306">
        <w:rPr>
          <w:b/>
        </w:rPr>
        <w:t>:</w:t>
      </w:r>
      <w:r w:rsidR="001614DD">
        <w:rPr>
          <w:b/>
        </w:rPr>
        <w:t xml:space="preserve"> Do not support </w:t>
      </w:r>
      <w:r w:rsidR="001614DD" w:rsidRPr="00C453F6">
        <w:rPr>
          <w:rFonts w:eastAsia="SimSun"/>
          <w:b/>
        </w:rPr>
        <w:t xml:space="preserve">additional indication of which CRI/SSBRI(s) satisfy the condition of </w:t>
      </w:r>
      <w:r w:rsidR="001614DD">
        <w:rPr>
          <w:rFonts w:eastAsia="SimSun"/>
          <w:b/>
        </w:rPr>
        <w:t>events</w:t>
      </w:r>
      <w:r w:rsidR="007F742C">
        <w:rPr>
          <w:rFonts w:eastAsia="SimSun"/>
          <w:b/>
        </w:rPr>
        <w:t xml:space="preserve"> in the second report</w:t>
      </w:r>
      <w:r w:rsidR="001614DD">
        <w:rPr>
          <w:rFonts w:eastAsia="SimSun"/>
          <w:b/>
        </w:rPr>
        <w:t>.</w:t>
      </w:r>
      <w:bookmarkEnd w:id="32"/>
    </w:p>
    <w:p w14:paraId="3A583B0D" w14:textId="1D0300D2" w:rsidR="00124F79" w:rsidRDefault="001614DD" w:rsidP="001614DD">
      <w:pPr>
        <w:pStyle w:val="af2"/>
        <w:rPr>
          <w:lang w:eastAsia="ko-KR"/>
        </w:rPr>
      </w:pPr>
      <w:r>
        <w:rPr>
          <w:lang w:eastAsia="ko-KR"/>
        </w:rPr>
        <w:t xml:space="preserve">Regarding the third study, </w:t>
      </w:r>
      <w:r w:rsidRPr="00C453F6">
        <w:rPr>
          <w:u w:val="single"/>
          <w:lang w:eastAsia="ko-KR"/>
        </w:rPr>
        <w:t>additional report content such as event id or serving cell id</w:t>
      </w:r>
      <w:r>
        <w:rPr>
          <w:lang w:eastAsia="ko-KR"/>
        </w:rPr>
        <w:t xml:space="preserve">. This is closely related to other issues. For instance, a UE can notice multiple events and would like to report associated second reports in the same PUSCH instance. The UCI is concatenated but the serving gNB does not </w:t>
      </w:r>
      <w:r w:rsidR="002362C8">
        <w:rPr>
          <w:lang w:eastAsia="ko-KR"/>
        </w:rPr>
        <w:t>distinguish</w:t>
      </w:r>
      <w:r>
        <w:rPr>
          <w:lang w:eastAsia="ko-KR"/>
        </w:rPr>
        <w:t xml:space="preserve"> which event is made.</w:t>
      </w:r>
      <w:r w:rsidR="00124F79">
        <w:rPr>
          <w:lang w:eastAsia="ko-KR"/>
        </w:rPr>
        <w:t xml:space="preserve"> </w:t>
      </w:r>
      <w:r w:rsidR="00124F79">
        <w:rPr>
          <w:rFonts w:hint="eastAsia"/>
          <w:lang w:eastAsia="ko-KR"/>
        </w:rPr>
        <w:t>T</w:t>
      </w:r>
      <w:r w:rsidR="00124F79">
        <w:rPr>
          <w:lang w:eastAsia="ko-KR"/>
        </w:rPr>
        <w:t>hus we propose that event information should be included in the payload.</w:t>
      </w:r>
    </w:p>
    <w:p w14:paraId="006541CD" w14:textId="1A8DB35C" w:rsidR="001614DD" w:rsidRDefault="00124F79" w:rsidP="001614DD">
      <w:pPr>
        <w:pStyle w:val="af2"/>
        <w:rPr>
          <w:b/>
        </w:rPr>
      </w:pPr>
      <w:bookmarkStart w:id="33" w:name="_Ref17894786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32091B">
        <w:rPr>
          <w:b/>
          <w:noProof/>
        </w:rPr>
        <w:t>17</w:t>
      </w:r>
      <w:r w:rsidRPr="00E47CF4">
        <w:rPr>
          <w:b/>
        </w:rPr>
        <w:fldChar w:fldCharType="end"/>
      </w:r>
      <w:r w:rsidRPr="00EF4306">
        <w:rPr>
          <w:b/>
        </w:rPr>
        <w:t>:</w:t>
      </w:r>
      <w:r>
        <w:rPr>
          <w:b/>
        </w:rPr>
        <w:t xml:space="preserve"> Support at least event id and/or serving cell id</w:t>
      </w:r>
      <w:r w:rsidR="007F742C">
        <w:rPr>
          <w:b/>
        </w:rPr>
        <w:t xml:space="preserve"> in the second report</w:t>
      </w:r>
      <w:r>
        <w:rPr>
          <w:b/>
        </w:rPr>
        <w:t>.</w:t>
      </w:r>
      <w:bookmarkEnd w:id="33"/>
    </w:p>
    <w:p w14:paraId="5123C299" w14:textId="77777777" w:rsidR="00C453F6" w:rsidRDefault="00C453F6" w:rsidP="001614DD">
      <w:pPr>
        <w:pStyle w:val="af2"/>
        <w:rPr>
          <w:lang w:eastAsia="ko-KR"/>
        </w:rPr>
      </w:pPr>
    </w:p>
    <w:tbl>
      <w:tblPr>
        <w:tblStyle w:val="a6"/>
        <w:tblW w:w="0" w:type="auto"/>
        <w:tblLook w:val="04A0" w:firstRow="1" w:lastRow="0" w:firstColumn="1" w:lastColumn="0" w:noHBand="0" w:noVBand="1"/>
      </w:tblPr>
      <w:tblGrid>
        <w:gridCol w:w="9016"/>
      </w:tblGrid>
      <w:tr w:rsidR="0078098E" w14:paraId="62DCE9D0" w14:textId="77777777" w:rsidTr="0078098E">
        <w:tc>
          <w:tcPr>
            <w:tcW w:w="9016" w:type="dxa"/>
          </w:tcPr>
          <w:p w14:paraId="01877847" w14:textId="50F9440F" w:rsidR="00EA6DC1" w:rsidRPr="005A5509" w:rsidRDefault="00EA6DC1" w:rsidP="00E47CF4">
            <w:pPr>
              <w:pStyle w:val="af2"/>
              <w:rPr>
                <w:highlight w:val="green"/>
                <w:lang w:eastAsia="zh-CN"/>
              </w:rPr>
            </w:pPr>
            <w:r w:rsidRPr="005A5509">
              <w:rPr>
                <w:highlight w:val="green"/>
                <w:lang w:eastAsia="zh-CN"/>
              </w:rPr>
              <w:t>Agreement</w:t>
            </w:r>
            <w:r w:rsidRPr="00EF784C">
              <w:rPr>
                <w:lang w:eastAsia="zh-CN"/>
              </w:rPr>
              <w:t xml:space="preserve"> (updated as shown in red in Thursday session)</w:t>
            </w:r>
            <w:r>
              <w:rPr>
                <w:lang w:eastAsia="zh-CN"/>
              </w:rPr>
              <w:t xml:space="preserve"> (116b)</w:t>
            </w:r>
          </w:p>
          <w:p w14:paraId="451DE84D" w14:textId="77777777" w:rsidR="00EA6DC1" w:rsidRPr="005A5509" w:rsidRDefault="00EA6DC1" w:rsidP="00EA6DC1">
            <w:pPr>
              <w:overflowPunct w:val="0"/>
              <w:autoSpaceDE w:val="0"/>
              <w:autoSpaceDN w:val="0"/>
              <w:adjustRightInd w:val="0"/>
              <w:snapToGrid w:val="0"/>
              <w:textAlignment w:val="baseline"/>
              <w:rPr>
                <w:rFonts w:ascii="Times New Roman" w:hAnsi="Times New Roman"/>
                <w:szCs w:val="20"/>
              </w:rPr>
            </w:pPr>
            <w:r w:rsidRPr="005A5509">
              <w:rPr>
                <w:rFonts w:ascii="Times New Roman" w:hAnsi="Times New Roman"/>
                <w:szCs w:val="20"/>
                <w:lang w:eastAsia="zh-CN"/>
              </w:rPr>
              <w:t>On UE-initiated/event-driven beam reporting, regarding trigger-event detection for beam reporting, at least support</w:t>
            </w:r>
            <w:r w:rsidRPr="005A5509">
              <w:rPr>
                <w:rFonts w:ascii="Times New Roman" w:hAnsi="Times New Roman"/>
                <w:szCs w:val="20"/>
              </w:rPr>
              <w:t xml:space="preserve"> Event-2: Quality of at least one new beam, such as L1-RSRP, becomes a threshold value better than the current beam.</w:t>
            </w:r>
          </w:p>
          <w:p w14:paraId="2765A7C5" w14:textId="77777777" w:rsidR="00EA6DC1" w:rsidRPr="005A5509" w:rsidRDefault="00EA6DC1" w:rsidP="00EA6DC1">
            <w:pPr>
              <w:numPr>
                <w:ilvl w:val="0"/>
                <w:numId w:val="9"/>
              </w:numPr>
              <w:snapToGrid w:val="0"/>
              <w:jc w:val="both"/>
              <w:rPr>
                <w:rFonts w:ascii="Times New Roman" w:hAnsi="Times New Roman"/>
                <w:szCs w:val="20"/>
                <w:lang w:eastAsia="zh-CN"/>
              </w:rPr>
            </w:pPr>
            <w:r w:rsidRPr="005A5509">
              <w:rPr>
                <w:rFonts w:ascii="Times New Roman" w:hAnsi="Times New Roman"/>
                <w:szCs w:val="20"/>
                <w:lang w:eastAsia="zh-CN"/>
              </w:rPr>
              <w:t xml:space="preserve">At least L1-RSRP is supported as quality metrics used for Event-2 </w:t>
            </w:r>
          </w:p>
          <w:p w14:paraId="01E1EEB0"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FFS: How the L1-RSRP is used to determine the triggering event (e.g. timer, counter, filter coefficient)</w:t>
            </w:r>
          </w:p>
          <w:p w14:paraId="538E794E"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FFS: Whether the network controls how the L1-RSRP is used to determine the triggering event </w:t>
            </w:r>
          </w:p>
          <w:p w14:paraId="1BD074FD" w14:textId="77777777" w:rsidR="00EA6DC1" w:rsidRPr="00EF784C" w:rsidRDefault="00EA6DC1" w:rsidP="00EA6DC1">
            <w:pPr>
              <w:numPr>
                <w:ilvl w:val="0"/>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Regarding RS measurement for the current beam for Event-2, down-select one or more of the following:</w:t>
            </w:r>
          </w:p>
          <w:p w14:paraId="2724DB9D" w14:textId="77777777" w:rsidR="00EA6DC1" w:rsidRPr="00EF784C" w:rsidRDefault="00EA6DC1" w:rsidP="00EA6DC1">
            <w:pPr>
              <w:numPr>
                <w:ilvl w:val="1"/>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Option-2a (implicit manner): The RS for current beam is implicitly derived from a QCL RS of indicated TCI state.</w:t>
            </w:r>
          </w:p>
          <w:p w14:paraId="4C09D75F" w14:textId="77777777" w:rsidR="00EA6DC1" w:rsidRPr="00EF784C" w:rsidRDefault="00EA6DC1" w:rsidP="00EA6DC1">
            <w:pPr>
              <w:numPr>
                <w:ilvl w:val="1"/>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Option-2c (explicit manner): The RS for current beam is explicitly configured by RRC or MAC-CE.</w:t>
            </w:r>
          </w:p>
          <w:p w14:paraId="30984056"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Regarding RS measurement for the new beam for Event-2, down-select one or more of the following:</w:t>
            </w:r>
          </w:p>
          <w:p w14:paraId="5BE90180"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Option-3a (explicit manner): The RS(s) for new beam(s) are explicitly configured by RRC (e.g., reusing legacy configuration of RS measurement or in </w:t>
            </w:r>
            <w:r w:rsidRPr="00EF784C">
              <w:rPr>
                <w:rFonts w:ascii="Times New Roman" w:hAnsi="Times New Roman"/>
                <w:i/>
                <w:szCs w:val="20"/>
                <w:lang w:eastAsia="zh-CN"/>
              </w:rPr>
              <w:t>TCI-State</w:t>
            </w:r>
            <w:r w:rsidRPr="00EF784C">
              <w:rPr>
                <w:rFonts w:ascii="Times New Roman" w:hAnsi="Times New Roman"/>
                <w:szCs w:val="20"/>
                <w:lang w:eastAsia="zh-CN"/>
              </w:rPr>
              <w:t>) or MAC-CE</w:t>
            </w:r>
          </w:p>
          <w:p w14:paraId="14EB78AC"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Option-3b (implicit manner): The RS(s) for new beam(s) are implicitly derived from QCL RS(s) of activated TCI state(s).</w:t>
            </w:r>
          </w:p>
          <w:p w14:paraId="28812AEA"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Option-3c (implicit</w:t>
            </w:r>
            <w:r w:rsidRPr="00EF784C">
              <w:rPr>
                <w:rFonts w:ascii="Times New Roman" w:hAnsi="Times New Roman"/>
                <w:color w:val="FF0000"/>
                <w:szCs w:val="20"/>
                <w:lang w:eastAsia="zh-CN"/>
              </w:rPr>
              <w:t xml:space="preserve"> </w:t>
            </w:r>
            <w:r w:rsidRPr="00EF784C">
              <w:rPr>
                <w:rFonts w:ascii="Times New Roman" w:hAnsi="Times New Roman"/>
                <w:szCs w:val="20"/>
                <w:lang w:eastAsia="zh-CN"/>
              </w:rPr>
              <w:t>manner): The RS(s) for new beam(s) are implicitly derived from QCL RS(s) of configured TCI state(s).</w:t>
            </w:r>
          </w:p>
          <w:p w14:paraId="7E5810F8" w14:textId="77777777" w:rsidR="00EA6DC1" w:rsidRPr="00EF784C" w:rsidRDefault="00EA6DC1" w:rsidP="00EA6DC1">
            <w:pPr>
              <w:numPr>
                <w:ilvl w:val="0"/>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lastRenderedPageBreak/>
              <w:t xml:space="preserve">FFS: Whether/how to specify the relationship between above RS measurement options for new and current beam(s).  </w:t>
            </w:r>
          </w:p>
          <w:p w14:paraId="1390029E"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Note-1: ‘New/current beam’ is for discussion purpose. </w:t>
            </w:r>
          </w:p>
          <w:p w14:paraId="16C11914"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Note-2: Other trigger events/quality metrics (e.g., L1-SINR) are not precluded.</w:t>
            </w:r>
          </w:p>
          <w:p w14:paraId="08EBD828"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Note-3: For above implicit manner(s), if there are two QCL RSs in a TCI state, the measurement RS is derived from RS </w:t>
            </w:r>
            <w:proofErr w:type="spellStart"/>
            <w:r w:rsidRPr="00EF784C">
              <w:rPr>
                <w:rFonts w:ascii="Times New Roman" w:hAnsi="Times New Roman"/>
                <w:szCs w:val="20"/>
                <w:lang w:eastAsia="zh-CN"/>
              </w:rPr>
              <w:t>w.r.t.</w:t>
            </w:r>
            <w:proofErr w:type="spellEnd"/>
            <w:r w:rsidRPr="00EF784C">
              <w:rPr>
                <w:rFonts w:ascii="Times New Roman" w:hAnsi="Times New Roman"/>
                <w:szCs w:val="20"/>
                <w:lang w:eastAsia="zh-CN"/>
              </w:rPr>
              <w:t xml:space="preserve"> QCL-</w:t>
            </w:r>
            <w:proofErr w:type="spellStart"/>
            <w:r w:rsidRPr="00EF784C">
              <w:rPr>
                <w:rFonts w:ascii="Times New Roman" w:hAnsi="Times New Roman"/>
                <w:szCs w:val="20"/>
                <w:lang w:eastAsia="zh-CN"/>
              </w:rPr>
              <w:t>TypeD</w:t>
            </w:r>
            <w:proofErr w:type="spellEnd"/>
            <w:r w:rsidRPr="00EF784C">
              <w:rPr>
                <w:rFonts w:ascii="Times New Roman" w:hAnsi="Times New Roman"/>
                <w:szCs w:val="20"/>
                <w:lang w:eastAsia="zh-CN"/>
              </w:rPr>
              <w:t>, if applicable.</w:t>
            </w:r>
          </w:p>
          <w:p w14:paraId="571C3A4C" w14:textId="77777777" w:rsidR="00EA6DC1" w:rsidRDefault="00EA6DC1" w:rsidP="00EA6DC1">
            <w:pPr>
              <w:pStyle w:val="af2"/>
              <w:rPr>
                <w:lang w:val="en-US" w:eastAsia="ko-KR"/>
              </w:rPr>
            </w:pPr>
          </w:p>
          <w:p w14:paraId="6DDABFDA" w14:textId="5CC8B4A0" w:rsidR="00EA6DC1" w:rsidRPr="00EF784C" w:rsidRDefault="00EA6DC1" w:rsidP="00EA6DC1">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Agreement</w:t>
            </w:r>
            <w:r w:rsidRPr="00E47CF4">
              <w:rPr>
                <w:rFonts w:ascii="Times New Roman" w:hAnsi="Times New Roman"/>
                <w:szCs w:val="20"/>
                <w:lang w:eastAsia="zh-CN"/>
              </w:rPr>
              <w:t xml:space="preserve"> (116b)</w:t>
            </w:r>
          </w:p>
          <w:p w14:paraId="7BFEF1FF" w14:textId="77777777" w:rsidR="00EA6DC1" w:rsidRPr="00EF784C" w:rsidRDefault="00EA6DC1" w:rsidP="00EA6DC1">
            <w:pPr>
              <w:snapToGrid w:val="0"/>
              <w:jc w:val="both"/>
              <w:rPr>
                <w:rFonts w:ascii="Times New Roman" w:hAnsi="Times New Roman"/>
                <w:color w:val="000000"/>
                <w:szCs w:val="20"/>
                <w:lang w:eastAsia="zh-CN"/>
              </w:rPr>
            </w:pPr>
            <w:r w:rsidRPr="00EF784C">
              <w:rPr>
                <w:rFonts w:ascii="Times New Roman" w:hAnsi="Times New Roman"/>
                <w:szCs w:val="20"/>
                <w:lang w:eastAsia="zh-CN"/>
              </w:rPr>
              <w:t xml:space="preserve">On UE-initiated/event-driven beam reporting, regarding </w:t>
            </w:r>
            <w:r w:rsidRPr="00EF784C">
              <w:rPr>
                <w:rFonts w:ascii="Times New Roman" w:hAnsi="Times New Roman"/>
                <w:szCs w:val="20"/>
              </w:rPr>
              <w:t>Event-2</w:t>
            </w:r>
            <w:r w:rsidRPr="00EF784C">
              <w:rPr>
                <w:rFonts w:ascii="Times New Roman" w:hAnsi="Times New Roman"/>
                <w:szCs w:val="20"/>
                <w:lang w:eastAsia="zh-CN"/>
              </w:rPr>
              <w:t xml:space="preserve">, ‘current beam’ is </w:t>
            </w:r>
            <w:r w:rsidRPr="00EF784C">
              <w:rPr>
                <w:rFonts w:ascii="Times New Roman" w:hAnsi="Times New Roman"/>
                <w:color w:val="000000"/>
                <w:szCs w:val="20"/>
                <w:lang w:eastAsia="zh-CN"/>
              </w:rPr>
              <w:t>a beam corresponding to the indicated TCI state.</w:t>
            </w:r>
          </w:p>
          <w:p w14:paraId="7E96C1BD" w14:textId="77777777" w:rsidR="00EA6DC1" w:rsidRPr="00EF784C" w:rsidRDefault="00EA6DC1" w:rsidP="00EA6DC1">
            <w:pPr>
              <w:pStyle w:val="a5"/>
              <w:numPr>
                <w:ilvl w:val="0"/>
                <w:numId w:val="10"/>
              </w:numPr>
              <w:overflowPunct w:val="0"/>
              <w:autoSpaceDE w:val="0"/>
              <w:autoSpaceDN w:val="0"/>
              <w:adjustRightInd w:val="0"/>
              <w:spacing w:after="180"/>
              <w:ind w:leftChars="0"/>
              <w:contextualSpacing/>
              <w:textAlignment w:val="baseline"/>
              <w:rPr>
                <w:lang w:eastAsia="zh-CN"/>
              </w:rPr>
            </w:pPr>
            <w:r w:rsidRPr="00EF784C">
              <w:rPr>
                <w:lang w:eastAsia="zh-CN"/>
              </w:rPr>
              <w:t>Regarding RS measurement for the current beam for Event-2, Option-2a is supported:</w:t>
            </w:r>
          </w:p>
          <w:p w14:paraId="78936478" w14:textId="77777777" w:rsidR="00EA6DC1" w:rsidRPr="00EF784C" w:rsidRDefault="00EA6DC1" w:rsidP="00EA6DC1">
            <w:pPr>
              <w:pStyle w:val="a5"/>
              <w:numPr>
                <w:ilvl w:val="1"/>
                <w:numId w:val="11"/>
              </w:numPr>
              <w:overflowPunct w:val="0"/>
              <w:autoSpaceDE w:val="0"/>
              <w:autoSpaceDN w:val="0"/>
              <w:adjustRightInd w:val="0"/>
              <w:spacing w:after="180"/>
              <w:ind w:leftChars="0"/>
              <w:contextualSpacing/>
              <w:textAlignment w:val="baseline"/>
              <w:rPr>
                <w:lang w:eastAsia="zh-CN"/>
              </w:rPr>
            </w:pPr>
            <w:r w:rsidRPr="00EF784C">
              <w:rPr>
                <w:lang w:eastAsia="zh-CN"/>
              </w:rPr>
              <w:t>Option-2a (implicit manner): The RS for current beam is implicitly derived from a QCL RS of indicated TCI state.</w:t>
            </w:r>
          </w:p>
          <w:p w14:paraId="498256B0" w14:textId="77777777" w:rsidR="00EA6DC1" w:rsidRPr="00EF784C" w:rsidRDefault="00EA6DC1" w:rsidP="00EA6DC1">
            <w:pPr>
              <w:pStyle w:val="a5"/>
              <w:numPr>
                <w:ilvl w:val="2"/>
                <w:numId w:val="11"/>
              </w:numPr>
              <w:overflowPunct w:val="0"/>
              <w:autoSpaceDE w:val="0"/>
              <w:autoSpaceDN w:val="0"/>
              <w:adjustRightInd w:val="0"/>
              <w:spacing w:after="180"/>
              <w:ind w:leftChars="0"/>
              <w:contextualSpacing/>
              <w:textAlignment w:val="baseline"/>
              <w:rPr>
                <w:lang w:eastAsia="zh-CN"/>
              </w:rPr>
            </w:pPr>
            <w:r w:rsidRPr="000163BD">
              <w:rPr>
                <w:color w:val="FF0000"/>
                <w:lang w:eastAsia="zh-CN"/>
              </w:rPr>
              <w:t xml:space="preserve">FFS: The RS for current beam can be either the QCL RS in the indicated TCI state or the SSB which is </w:t>
            </w:r>
            <w:proofErr w:type="spellStart"/>
            <w:r w:rsidRPr="000163BD">
              <w:rPr>
                <w:color w:val="FF0000"/>
                <w:lang w:eastAsia="zh-CN"/>
              </w:rPr>
              <w:t>QCLed</w:t>
            </w:r>
            <w:proofErr w:type="spellEnd"/>
            <w:r w:rsidRPr="000163BD">
              <w:rPr>
                <w:color w:val="FF0000"/>
                <w:lang w:eastAsia="zh-CN"/>
              </w:rPr>
              <w:t xml:space="preserve"> with the QCL RS in the indicated TCI state.</w:t>
            </w:r>
          </w:p>
          <w:p w14:paraId="28448AF6" w14:textId="77777777" w:rsidR="00EA6DC1" w:rsidRPr="00EF784C" w:rsidRDefault="00EA6DC1" w:rsidP="00EA6DC1">
            <w:pPr>
              <w:pStyle w:val="a5"/>
              <w:numPr>
                <w:ilvl w:val="1"/>
                <w:numId w:val="11"/>
              </w:numPr>
              <w:overflowPunct w:val="0"/>
              <w:autoSpaceDE w:val="0"/>
              <w:autoSpaceDN w:val="0"/>
              <w:adjustRightInd w:val="0"/>
              <w:spacing w:after="180"/>
              <w:ind w:leftChars="0"/>
              <w:contextualSpacing/>
              <w:textAlignment w:val="baseline"/>
              <w:rPr>
                <w:lang w:eastAsia="zh-CN"/>
              </w:rPr>
            </w:pPr>
            <w:r w:rsidRPr="00EF784C">
              <w:rPr>
                <w:lang w:eastAsia="zh-CN"/>
              </w:rPr>
              <w:t>FFS: Option-2c (explicit manner): The RS for current beam is explicitly configured by RRC or MAC-CE.</w:t>
            </w:r>
          </w:p>
          <w:p w14:paraId="6893BDDB" w14:textId="77777777" w:rsidR="00EA6DC1" w:rsidRPr="00EF784C" w:rsidRDefault="00EA6DC1" w:rsidP="00EA6DC1">
            <w:pPr>
              <w:pStyle w:val="a5"/>
              <w:numPr>
                <w:ilvl w:val="2"/>
                <w:numId w:val="11"/>
              </w:numPr>
              <w:overflowPunct w:val="0"/>
              <w:autoSpaceDE w:val="0"/>
              <w:autoSpaceDN w:val="0"/>
              <w:adjustRightInd w:val="0"/>
              <w:spacing w:after="180"/>
              <w:ind w:leftChars="0"/>
              <w:contextualSpacing/>
              <w:textAlignment w:val="baseline"/>
              <w:rPr>
                <w:lang w:eastAsia="zh-CN"/>
              </w:rPr>
            </w:pPr>
            <w:r w:rsidRPr="00EF784C">
              <w:rPr>
                <w:lang w:eastAsia="zh-CN"/>
              </w:rPr>
              <w:t>Note: SSB or CSI-RS can be configured</w:t>
            </w:r>
          </w:p>
          <w:p w14:paraId="63C1D6E0" w14:textId="77777777" w:rsidR="00EA6DC1" w:rsidRDefault="00EA6DC1" w:rsidP="00E47CF4">
            <w:pPr>
              <w:pStyle w:val="af2"/>
              <w:rPr>
                <w:lang w:val="en-GB" w:eastAsia="ko-KR"/>
              </w:rPr>
            </w:pPr>
          </w:p>
          <w:p w14:paraId="6CB8646A" w14:textId="7333485D" w:rsidR="00B03E55" w:rsidRPr="00AA29DC" w:rsidRDefault="00B03E55" w:rsidP="00B03E55">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78F11B35" w14:textId="77777777" w:rsidR="00B03E55" w:rsidRPr="00AA29DC" w:rsidRDefault="00B03E55" w:rsidP="00B03E55">
            <w:pPr>
              <w:shd w:val="clear" w:color="auto" w:fill="FFFFFF"/>
              <w:snapToGrid w:val="0"/>
              <w:jc w:val="both"/>
              <w:rPr>
                <w:rFonts w:ascii="Times New Roman" w:eastAsia="SimSun" w:hAnsi="Times New Roman"/>
                <w:color w:val="000000"/>
                <w:szCs w:val="20"/>
              </w:rPr>
            </w:pPr>
            <w:r w:rsidRPr="00AA29DC">
              <w:rPr>
                <w:rFonts w:ascii="Times New Roman" w:eastAsia="SimSun" w:hAnsi="Times New Roman"/>
                <w:color w:val="000000"/>
                <w:szCs w:val="20"/>
              </w:rPr>
              <w:t xml:space="preserve">Regarding RS measurement for the current beam for Event 2, for Option-2a, support the both schemes as follows. </w:t>
            </w:r>
          </w:p>
          <w:p w14:paraId="54ADC540"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Scheme-1: RS for current beam is the QCL RS in the indicated TCI state</w:t>
            </w:r>
          </w:p>
          <w:p w14:paraId="297511FA" w14:textId="77777777" w:rsidR="00B03E55" w:rsidRPr="00AA29DC" w:rsidRDefault="00B03E55" w:rsidP="00B03E55">
            <w:pPr>
              <w:numPr>
                <w:ilvl w:val="1"/>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FFS: Whether/How to handle the case if only one TRS is configured in the indicated TCI state.</w:t>
            </w:r>
          </w:p>
          <w:p w14:paraId="0B3F629D"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 xml:space="preserve">Scheme-2: the RS for current beam is the SSB which is </w:t>
            </w:r>
            <w:proofErr w:type="spellStart"/>
            <w:r w:rsidRPr="00AA29DC">
              <w:rPr>
                <w:rFonts w:ascii="Times New Roman" w:eastAsia="SimSun" w:hAnsi="Times New Roman"/>
                <w:color w:val="000000"/>
                <w:szCs w:val="20"/>
              </w:rPr>
              <w:t>QCLed</w:t>
            </w:r>
            <w:proofErr w:type="spellEnd"/>
            <w:r w:rsidRPr="00AA29DC">
              <w:rPr>
                <w:rFonts w:ascii="Times New Roman" w:eastAsia="SimSun" w:hAnsi="Times New Roman"/>
                <w:color w:val="000000"/>
                <w:szCs w:val="20"/>
              </w:rPr>
              <w:t xml:space="preserve"> with the QCL RS in the indicated TCI state.</w:t>
            </w:r>
          </w:p>
          <w:p w14:paraId="19B6DCC1" w14:textId="77777777" w:rsidR="00B03E55" w:rsidRPr="00AA29DC" w:rsidRDefault="00B03E55" w:rsidP="00B03E55">
            <w:pPr>
              <w:numPr>
                <w:ilvl w:val="0"/>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Enabling one of either Scheme-1 or Scheme-2 is selected by NW.</w:t>
            </w:r>
          </w:p>
          <w:p w14:paraId="173FA90A" w14:textId="77777777" w:rsidR="00B03E55" w:rsidRPr="00AA29DC" w:rsidRDefault="00B03E55" w:rsidP="00B03E55">
            <w:pPr>
              <w:numPr>
                <w:ilvl w:val="1"/>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FFS: The above selection is via an explicit RRC parameter or an implicit manner, e.g., if the RS(s) for new beam are CSI-RS, Scheme-1 is enabled; otherwise, Scheme-2 is enabled.</w:t>
            </w:r>
          </w:p>
          <w:p w14:paraId="00449EB5" w14:textId="77777777" w:rsidR="00B03E55" w:rsidRPr="00AA29DC" w:rsidRDefault="00B03E55" w:rsidP="00B03E55">
            <w:pPr>
              <w:numPr>
                <w:ilvl w:val="1"/>
                <w:numId w:val="17"/>
              </w:numPr>
              <w:shd w:val="clear" w:color="auto" w:fill="FFFFFF"/>
              <w:tabs>
                <w:tab w:val="left" w:pos="0"/>
              </w:tabs>
              <w:snapToGrid w:val="0"/>
              <w:jc w:val="both"/>
              <w:rPr>
                <w:rFonts w:ascii="Times New Roman" w:eastAsia="SimSun" w:hAnsi="Times New Roman"/>
                <w:color w:val="000000"/>
                <w:szCs w:val="20"/>
              </w:rPr>
            </w:pPr>
            <w:r w:rsidRPr="00AA29DC">
              <w:rPr>
                <w:rFonts w:ascii="Times New Roman" w:eastAsia="SimSun" w:hAnsi="Times New Roman"/>
                <w:color w:val="000000"/>
                <w:szCs w:val="20"/>
              </w:rPr>
              <w:t>(</w:t>
            </w:r>
            <w:r w:rsidRPr="00AA29DC">
              <w:rPr>
                <w:rFonts w:ascii="Times New Roman" w:eastAsia="SimSun" w:hAnsi="Times New Roman"/>
                <w:color w:val="000000"/>
                <w:szCs w:val="20"/>
                <w:highlight w:val="darkYellow"/>
              </w:rPr>
              <w:t>Working Assumption</w:t>
            </w:r>
            <w:r w:rsidRPr="00AA29DC">
              <w:rPr>
                <w:rFonts w:ascii="Times New Roman" w:eastAsia="SimSun" w:hAnsi="Times New Roman"/>
                <w:color w:val="000000"/>
                <w:szCs w:val="20"/>
              </w:rPr>
              <w:t>) Enabling of either Scheme-1 or Scheme-2 should ensure the same RS type for RS measurement for current beam and new beam.</w:t>
            </w:r>
          </w:p>
          <w:p w14:paraId="359CFE84" w14:textId="16842718" w:rsidR="00997124" w:rsidRPr="00766A2B" w:rsidRDefault="00B03E55" w:rsidP="00C453F6">
            <w:pPr>
              <w:numPr>
                <w:ilvl w:val="0"/>
                <w:numId w:val="17"/>
              </w:numPr>
              <w:shd w:val="clear" w:color="auto" w:fill="FFFFFF"/>
              <w:tabs>
                <w:tab w:val="left" w:pos="0"/>
              </w:tabs>
              <w:snapToGrid w:val="0"/>
              <w:jc w:val="both"/>
              <w:rPr>
                <w:lang w:eastAsia="ko-KR"/>
              </w:rPr>
            </w:pPr>
            <w:r w:rsidRPr="00AA29DC">
              <w:rPr>
                <w:rFonts w:ascii="Times New Roman" w:eastAsia="SimSun" w:hAnsi="Times New Roman"/>
                <w:color w:val="000000"/>
                <w:szCs w:val="20"/>
              </w:rPr>
              <w:t xml:space="preserve">The above QCL RS is the RS </w:t>
            </w:r>
            <w:proofErr w:type="spellStart"/>
            <w:r w:rsidRPr="00AA29DC">
              <w:rPr>
                <w:rFonts w:ascii="Times New Roman" w:eastAsia="SimSun" w:hAnsi="Times New Roman"/>
                <w:color w:val="000000"/>
                <w:szCs w:val="20"/>
              </w:rPr>
              <w:t>w.r.t.</w:t>
            </w:r>
            <w:proofErr w:type="spellEnd"/>
            <w:r w:rsidRPr="00AA29DC">
              <w:rPr>
                <w:rFonts w:ascii="Times New Roman" w:eastAsia="SimSun" w:hAnsi="Times New Roman"/>
                <w:color w:val="000000"/>
                <w:szCs w:val="20"/>
              </w:rPr>
              <w:t xml:space="preserve"> QCL-</w:t>
            </w:r>
            <w:proofErr w:type="spellStart"/>
            <w:r w:rsidRPr="00AA29DC">
              <w:rPr>
                <w:rFonts w:ascii="Times New Roman" w:eastAsia="SimSun" w:hAnsi="Times New Roman"/>
                <w:color w:val="000000"/>
                <w:szCs w:val="20"/>
              </w:rPr>
              <w:t>TypeD</w:t>
            </w:r>
            <w:proofErr w:type="spellEnd"/>
            <w:r w:rsidRPr="00AA29DC">
              <w:rPr>
                <w:rFonts w:ascii="Times New Roman" w:eastAsia="SimSun" w:hAnsi="Times New Roman"/>
                <w:color w:val="000000"/>
                <w:szCs w:val="20"/>
              </w:rPr>
              <w:t xml:space="preserve">, if there are two QCL RSs in the indicated TCI state. </w:t>
            </w:r>
          </w:p>
        </w:tc>
      </w:tr>
    </w:tbl>
    <w:p w14:paraId="77539448" w14:textId="2B98594C" w:rsidR="009432A8" w:rsidRDefault="00CE52E8" w:rsidP="00542128">
      <w:pPr>
        <w:pStyle w:val="af2"/>
        <w:rPr>
          <w:color w:val="000000" w:themeColor="text1"/>
          <w:lang w:eastAsia="ko-KR"/>
        </w:rPr>
      </w:pPr>
      <w:r w:rsidRPr="00C453F6">
        <w:rPr>
          <w:color w:val="000000" w:themeColor="text1"/>
          <w:u w:val="single"/>
          <w:lang w:eastAsia="ko-KR"/>
        </w:rPr>
        <w:lastRenderedPageBreak/>
        <w:t>Regarding current beam measurement</w:t>
      </w:r>
      <w:r w:rsidR="009432A8" w:rsidRPr="00C453F6">
        <w:rPr>
          <w:color w:val="000000" w:themeColor="text1"/>
          <w:u w:val="single"/>
          <w:lang w:eastAsia="ko-KR"/>
        </w:rPr>
        <w:t>, about Event-2 and Option-2a</w:t>
      </w:r>
      <w:r w:rsidR="009432A8">
        <w:rPr>
          <w:color w:val="000000" w:themeColor="text1"/>
          <w:lang w:eastAsia="ko-KR"/>
        </w:rPr>
        <w:t xml:space="preserve">, much progress were made and working assumption is derived. We think that this working assumption is technically sound and natural to support otherwise no other behavior can be valid, i.e., different RS types should not be compared. In the description perspective, the enabling should ensure the same RS type, which is the network obligation to have this. </w:t>
      </w:r>
      <w:r w:rsidR="009432A8">
        <w:rPr>
          <w:rFonts w:hint="eastAsia"/>
          <w:color w:val="000000" w:themeColor="text1"/>
          <w:lang w:eastAsia="ko-KR"/>
        </w:rPr>
        <w:t>O</w:t>
      </w:r>
      <w:r w:rsidR="009432A8">
        <w:rPr>
          <w:color w:val="000000" w:themeColor="text1"/>
          <w:lang w:eastAsia="ko-KR"/>
        </w:rPr>
        <w:t>n the other hand, we think the UE should expect the same RS type because</w:t>
      </w:r>
      <w:r w:rsidR="00B403BC">
        <w:rPr>
          <w:color w:val="000000" w:themeColor="text1"/>
          <w:lang w:eastAsia="ko-KR"/>
        </w:rPr>
        <w:t xml:space="preserve"> otherwise it is meaningless. Thus we think that this working assumption is logical but it might not be captured in the specification. This is because anyway the network would configure the same RS type and even otherwise the UE can report the measurement results and no nothing further. </w:t>
      </w:r>
    </w:p>
    <w:p w14:paraId="4EDE56B8" w14:textId="73B6B7D8" w:rsidR="00B403BC" w:rsidRDefault="00B403BC" w:rsidP="00542128">
      <w:pPr>
        <w:pStyle w:val="af2"/>
        <w:rPr>
          <w:color w:val="000000" w:themeColor="text1"/>
          <w:lang w:eastAsia="ko-KR"/>
        </w:rPr>
      </w:pPr>
      <w:r>
        <w:rPr>
          <w:color w:val="000000" w:themeColor="text1"/>
          <w:lang w:eastAsia="ko-KR"/>
        </w:rPr>
        <w:t xml:space="preserve">Considering other discussions, some alternative such as a new beam measurement for Event-2 would confine RS candidates to be one resource set. </w:t>
      </w:r>
      <w:r w:rsidR="00766A2B">
        <w:rPr>
          <w:color w:val="000000" w:themeColor="text1"/>
          <w:lang w:eastAsia="ko-KR"/>
        </w:rPr>
        <w:t>The current beam measurement should also be in the same resource set in order to have a comparable and meaningful metric. If this alternative is agreed, then the above working assumption is automatically held.</w:t>
      </w:r>
      <w:r w:rsidR="00BE0603">
        <w:rPr>
          <w:color w:val="000000" w:themeColor="text1"/>
          <w:lang w:eastAsia="ko-KR"/>
        </w:rPr>
        <w:t xml:space="preserve"> We observe that no need to rush to confirm the above working assumption, and wait for progress on other issues</w:t>
      </w:r>
      <w:r w:rsidR="007D4247">
        <w:rPr>
          <w:color w:val="000000" w:themeColor="text1"/>
          <w:lang w:eastAsia="ko-KR"/>
        </w:rPr>
        <w:t>, and discuss whether/how to capture this behavior. In our initial view, it does not need to capture if the agreed scheme prohibits other RS types for current beam measurement.</w:t>
      </w:r>
    </w:p>
    <w:p w14:paraId="32CA76F3" w14:textId="58EB472F" w:rsidR="00766A2B" w:rsidRPr="00952094" w:rsidRDefault="00766A2B" w:rsidP="00766A2B">
      <w:pPr>
        <w:pStyle w:val="af2"/>
        <w:rPr>
          <w:b/>
          <w:highlight w:val="yellow"/>
          <w:lang w:eastAsia="ko-KR"/>
        </w:rPr>
      </w:pPr>
      <w:bookmarkStart w:id="34" w:name="_Ref174118917"/>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32091B">
        <w:rPr>
          <w:b/>
          <w:noProof/>
        </w:rPr>
        <w:t>18</w:t>
      </w:r>
      <w:r w:rsidRPr="00952094">
        <w:rPr>
          <w:b/>
        </w:rPr>
        <w:fldChar w:fldCharType="end"/>
      </w:r>
      <w:r w:rsidRPr="00952094">
        <w:rPr>
          <w:b/>
        </w:rPr>
        <w:t xml:space="preserve">: </w:t>
      </w:r>
      <w:r w:rsidR="007D4247">
        <w:rPr>
          <w:b/>
        </w:rPr>
        <w:t xml:space="preserve">Discuss whether/how to capture the working assumption </w:t>
      </w:r>
      <w:r w:rsidR="0099332F">
        <w:rPr>
          <w:b/>
        </w:rPr>
        <w:t xml:space="preserve">(i.e., Event-2 Option-2a the network ensures the same RS types) </w:t>
      </w:r>
      <w:r w:rsidR="007D4247">
        <w:rPr>
          <w:b/>
        </w:rPr>
        <w:t>if confirmed.</w:t>
      </w:r>
      <w:bookmarkEnd w:id="34"/>
    </w:p>
    <w:p w14:paraId="30D056D7" w14:textId="77777777" w:rsidR="003811D9" w:rsidRDefault="003811D9" w:rsidP="005C689D">
      <w:pPr>
        <w:pStyle w:val="af2"/>
        <w:rPr>
          <w:lang w:eastAsia="ko-KR"/>
        </w:rPr>
      </w:pPr>
    </w:p>
    <w:tbl>
      <w:tblPr>
        <w:tblStyle w:val="a6"/>
        <w:tblW w:w="0" w:type="auto"/>
        <w:tblLook w:val="04A0" w:firstRow="1" w:lastRow="0" w:firstColumn="1" w:lastColumn="0" w:noHBand="0" w:noVBand="1"/>
      </w:tblPr>
      <w:tblGrid>
        <w:gridCol w:w="9016"/>
      </w:tblGrid>
      <w:tr w:rsidR="003811D9" w14:paraId="1577E84E" w14:textId="77777777" w:rsidTr="003811D9">
        <w:tc>
          <w:tcPr>
            <w:tcW w:w="9016" w:type="dxa"/>
          </w:tcPr>
          <w:p w14:paraId="1311DAAD" w14:textId="77777777" w:rsidR="00EB6D9A" w:rsidRPr="00AA29DC" w:rsidRDefault="00EB6D9A" w:rsidP="00EB6D9A">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(117)</w:t>
            </w:r>
          </w:p>
          <w:p w14:paraId="2EFEC9EF" w14:textId="77777777" w:rsidR="00EB6D9A" w:rsidRPr="00AE1BA1" w:rsidRDefault="00EB6D9A" w:rsidP="00EB6D9A">
            <w:pPr>
              <w:shd w:val="clear" w:color="auto" w:fill="FFFFFF"/>
              <w:snapToGrid w:val="0"/>
              <w:jc w:val="both"/>
              <w:rPr>
                <w:rFonts w:ascii="Times New Roman" w:eastAsia="SimSun" w:hAnsi="Times New Roman"/>
                <w:szCs w:val="20"/>
              </w:rPr>
            </w:pPr>
            <w:r w:rsidRPr="00AE1BA1">
              <w:rPr>
                <w:rFonts w:ascii="Times New Roman" w:eastAsia="SimSun" w:hAnsi="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7F959A4E" w14:textId="77777777" w:rsidR="00EB6D9A" w:rsidRPr="00A45428" w:rsidRDefault="00EB6D9A" w:rsidP="00EB6D9A">
            <w:pPr>
              <w:pStyle w:val="a5"/>
              <w:numPr>
                <w:ilvl w:val="0"/>
                <w:numId w:val="20"/>
              </w:numPr>
              <w:overflowPunct w:val="0"/>
              <w:autoSpaceDE w:val="0"/>
              <w:autoSpaceDN w:val="0"/>
              <w:adjustRightInd w:val="0"/>
              <w:spacing w:after="180"/>
              <w:ind w:leftChars="0"/>
              <w:contextualSpacing/>
              <w:textAlignment w:val="baseline"/>
            </w:pPr>
            <w:r w:rsidRPr="00AE1BA1">
              <w:lastRenderedPageBreak/>
              <w:t xml:space="preserve">Option-1: Introducing additional scheme: the RS for current </w:t>
            </w:r>
            <w:r w:rsidRPr="00A45428">
              <w:t xml:space="preserve">beam can be a CSI-RS </w:t>
            </w:r>
            <w:r w:rsidRPr="00A45428">
              <w:rPr>
                <w:rFonts w:eastAsia="맑은 고딕"/>
              </w:rPr>
              <w:t xml:space="preserve">for beam management derived from </w:t>
            </w:r>
            <w:r w:rsidRPr="00A45428">
              <w:t>the QCL RS in the indicated TCI state;</w:t>
            </w:r>
          </w:p>
          <w:p w14:paraId="294DA34A" w14:textId="77777777" w:rsidR="00EB6D9A" w:rsidRPr="00A45428" w:rsidRDefault="00EB6D9A" w:rsidP="00EB6D9A">
            <w:pPr>
              <w:pStyle w:val="a5"/>
              <w:numPr>
                <w:ilvl w:val="0"/>
                <w:numId w:val="20"/>
              </w:numPr>
              <w:overflowPunct w:val="0"/>
              <w:autoSpaceDE w:val="0"/>
              <w:autoSpaceDN w:val="0"/>
              <w:adjustRightInd w:val="0"/>
              <w:spacing w:after="180"/>
              <w:ind w:leftChars="0"/>
              <w:contextualSpacing/>
              <w:textAlignment w:val="baseline"/>
            </w:pPr>
            <w:r w:rsidRPr="00A45428">
              <w:t xml:space="preserve">Option-2: Further support TRS as measurement RS of current beam for determining L1-RSRP </w:t>
            </w:r>
          </w:p>
          <w:p w14:paraId="227E1897" w14:textId="77777777" w:rsidR="00EB6D9A" w:rsidRPr="00A45428" w:rsidRDefault="00EB6D9A" w:rsidP="00EB6D9A">
            <w:pPr>
              <w:pStyle w:val="a5"/>
              <w:numPr>
                <w:ilvl w:val="0"/>
                <w:numId w:val="20"/>
              </w:numPr>
              <w:overflowPunct w:val="0"/>
              <w:autoSpaceDE w:val="0"/>
              <w:autoSpaceDN w:val="0"/>
              <w:adjustRightInd w:val="0"/>
              <w:spacing w:after="180"/>
              <w:ind w:leftChars="0"/>
              <w:contextualSpacing/>
              <w:textAlignment w:val="baseline"/>
            </w:pPr>
            <w:r w:rsidRPr="00A45428">
              <w:t>Option-3: Introducing additional scheme: The RS for current beam is explicitly configured by RRC or MAC-CE (Option-2C in RAN1 116b agreement).</w:t>
            </w:r>
          </w:p>
          <w:p w14:paraId="5A821000" w14:textId="77777777" w:rsidR="00EB6D9A" w:rsidRPr="00A45428" w:rsidRDefault="00EB6D9A" w:rsidP="00EB6D9A">
            <w:pPr>
              <w:pStyle w:val="a5"/>
              <w:numPr>
                <w:ilvl w:val="0"/>
                <w:numId w:val="20"/>
              </w:numPr>
              <w:overflowPunct w:val="0"/>
              <w:autoSpaceDE w:val="0"/>
              <w:autoSpaceDN w:val="0"/>
              <w:adjustRightInd w:val="0"/>
              <w:spacing w:after="180"/>
              <w:ind w:leftChars="0"/>
              <w:contextualSpacing/>
              <w:textAlignment w:val="baseline"/>
            </w:pPr>
            <w:r w:rsidRPr="00A45428">
              <w:t>Option-4: No further enhancement (i.e., in such case, Scheme-2 is used)</w:t>
            </w:r>
          </w:p>
          <w:p w14:paraId="4AACC437" w14:textId="77777777" w:rsidR="00EB6D9A" w:rsidRDefault="00EB6D9A" w:rsidP="00EB6D9A">
            <w:pPr>
              <w:pStyle w:val="a5"/>
              <w:numPr>
                <w:ilvl w:val="0"/>
                <w:numId w:val="20"/>
              </w:numPr>
              <w:overflowPunct w:val="0"/>
              <w:autoSpaceDE w:val="0"/>
              <w:autoSpaceDN w:val="0"/>
              <w:adjustRightInd w:val="0"/>
              <w:spacing w:after="180"/>
              <w:ind w:leftChars="0"/>
              <w:contextualSpacing/>
              <w:textAlignment w:val="baseline"/>
              <w:rPr>
                <w:lang w:eastAsia="ko-KR"/>
              </w:rPr>
            </w:pPr>
            <w:r w:rsidRPr="00A45428">
              <w:t>Others are not precluded.</w:t>
            </w:r>
          </w:p>
          <w:p w14:paraId="0D32CBBF" w14:textId="77777777" w:rsidR="00EB6D9A" w:rsidRDefault="00EB6D9A" w:rsidP="003811D9">
            <w:pPr>
              <w:rPr>
                <w:highlight w:val="green"/>
              </w:rPr>
            </w:pPr>
          </w:p>
          <w:p w14:paraId="10DB6BC6" w14:textId="6D771A24" w:rsidR="003811D9" w:rsidRPr="00836D9F" w:rsidRDefault="003811D9" w:rsidP="003811D9">
            <w:r w:rsidRPr="00836D9F">
              <w:rPr>
                <w:highlight w:val="green"/>
              </w:rPr>
              <w:t>Agreement</w:t>
            </w:r>
            <w:r w:rsidRPr="00997124">
              <w:t xml:space="preserve"> (118)</w:t>
            </w:r>
          </w:p>
          <w:p w14:paraId="4CC23809" w14:textId="77777777" w:rsidR="003811D9" w:rsidRPr="00836D9F" w:rsidRDefault="003811D9" w:rsidP="003811D9">
            <w:pPr>
              <w:shd w:val="clear" w:color="auto" w:fill="FFFFFF"/>
              <w:adjustRightInd w:val="0"/>
              <w:snapToGrid w:val="0"/>
              <w:jc w:val="both"/>
              <w:rPr>
                <w:rFonts w:eastAsia="SimSun"/>
                <w:color w:val="000000"/>
                <w:szCs w:val="20"/>
              </w:rPr>
            </w:pPr>
            <w:r w:rsidRPr="00836D9F">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51EC9872" w14:textId="77777777" w:rsidR="003811D9" w:rsidRPr="00836D9F" w:rsidRDefault="003811D9" w:rsidP="003811D9">
            <w:pPr>
              <w:numPr>
                <w:ilvl w:val="0"/>
                <w:numId w:val="28"/>
              </w:numPr>
              <w:shd w:val="clear" w:color="auto" w:fill="FFFFFF"/>
              <w:adjustRightInd w:val="0"/>
              <w:snapToGrid w:val="0"/>
              <w:spacing w:line="257" w:lineRule="auto"/>
              <w:jc w:val="both"/>
              <w:rPr>
                <w:color w:val="000000"/>
                <w:szCs w:val="20"/>
                <w:lang w:eastAsia="x-none"/>
              </w:rPr>
            </w:pPr>
            <w:r w:rsidRPr="00836D9F">
              <w:rPr>
                <w:color w:val="000000"/>
                <w:szCs w:val="20"/>
                <w:lang w:eastAsia="x-none"/>
              </w:rPr>
              <w:t>Option-1: Introducing additional scheme: the RS for current beam can be a CSI-RS for beam management derived from the QCL RS in the indicated TCI state;</w:t>
            </w:r>
          </w:p>
          <w:p w14:paraId="7CA12BD2" w14:textId="77777777" w:rsidR="003811D9" w:rsidRPr="00836D9F" w:rsidRDefault="003811D9" w:rsidP="003811D9">
            <w:pPr>
              <w:numPr>
                <w:ilvl w:val="0"/>
                <w:numId w:val="28"/>
              </w:numPr>
              <w:shd w:val="clear" w:color="auto" w:fill="FFFFFF"/>
              <w:adjustRightInd w:val="0"/>
              <w:snapToGrid w:val="0"/>
              <w:spacing w:line="257" w:lineRule="auto"/>
              <w:jc w:val="both"/>
              <w:rPr>
                <w:color w:val="000000"/>
                <w:szCs w:val="20"/>
                <w:lang w:eastAsia="x-none"/>
              </w:rPr>
            </w:pPr>
            <w:r w:rsidRPr="00836D9F">
              <w:rPr>
                <w:color w:val="000000"/>
                <w:szCs w:val="20"/>
                <w:lang w:eastAsia="x-none"/>
              </w:rPr>
              <w:t>Option-2: Further support TRS as measurement RS of current beam for determining L1-RSRP</w:t>
            </w:r>
          </w:p>
          <w:p w14:paraId="4E1B1265" w14:textId="77777777" w:rsidR="003811D9" w:rsidRPr="00836D9F" w:rsidRDefault="003811D9" w:rsidP="003811D9">
            <w:pPr>
              <w:numPr>
                <w:ilvl w:val="0"/>
                <w:numId w:val="28"/>
              </w:numPr>
              <w:shd w:val="clear" w:color="auto" w:fill="FFFFFF"/>
              <w:adjustRightInd w:val="0"/>
              <w:snapToGrid w:val="0"/>
              <w:spacing w:line="257" w:lineRule="auto"/>
              <w:jc w:val="both"/>
              <w:rPr>
                <w:color w:val="000000"/>
                <w:szCs w:val="20"/>
                <w:lang w:eastAsia="x-none"/>
              </w:rPr>
            </w:pPr>
            <w:r w:rsidRPr="00836D9F">
              <w:rPr>
                <w:color w:val="000000"/>
                <w:szCs w:val="20"/>
                <w:lang w:eastAsia="x-none"/>
              </w:rPr>
              <w:t>Option-3: Introducing additional scheme: The RS for current beam is explicitly configured by RRC or MAC-CE (Option-2C in RAN1 116b agreement).</w:t>
            </w:r>
          </w:p>
          <w:p w14:paraId="7F9D9750" w14:textId="77777777" w:rsidR="003811D9" w:rsidRPr="00836D9F" w:rsidRDefault="003811D9" w:rsidP="003811D9">
            <w:pPr>
              <w:numPr>
                <w:ilvl w:val="0"/>
                <w:numId w:val="28"/>
              </w:numPr>
              <w:shd w:val="clear" w:color="auto" w:fill="FFFFFF"/>
              <w:adjustRightInd w:val="0"/>
              <w:snapToGrid w:val="0"/>
              <w:spacing w:line="257" w:lineRule="auto"/>
              <w:jc w:val="both"/>
              <w:rPr>
                <w:color w:val="000000"/>
                <w:szCs w:val="20"/>
                <w:lang w:eastAsia="x-none"/>
              </w:rPr>
            </w:pPr>
            <w:r w:rsidRPr="00836D9F">
              <w:rPr>
                <w:color w:val="000000"/>
                <w:szCs w:val="20"/>
                <w:lang w:eastAsia="x-none"/>
              </w:rPr>
              <w:t>Option-4: No further enhancement.</w:t>
            </w:r>
          </w:p>
          <w:p w14:paraId="277D8584" w14:textId="4736A555" w:rsidR="003811D9" w:rsidRPr="00C453F6" w:rsidRDefault="003811D9" w:rsidP="00C453F6">
            <w:r w:rsidRPr="00836D9F">
              <w:t>Note: If there is no consensus in RAN1 on one of Options 1/2/3, Option 4 will be taken.</w:t>
            </w:r>
          </w:p>
        </w:tc>
      </w:tr>
    </w:tbl>
    <w:p w14:paraId="601FA339" w14:textId="77777777" w:rsidR="002F16CA" w:rsidRDefault="00373DA9" w:rsidP="00C453F6">
      <w:pPr>
        <w:pStyle w:val="af2"/>
        <w:rPr>
          <w:color w:val="000000" w:themeColor="text1"/>
          <w:lang w:eastAsia="ko-KR"/>
        </w:rPr>
      </w:pPr>
      <w:r w:rsidRPr="00C453F6">
        <w:rPr>
          <w:color w:val="000000" w:themeColor="text1"/>
          <w:u w:val="single"/>
          <w:lang w:eastAsia="ko-KR"/>
        </w:rPr>
        <w:lastRenderedPageBreak/>
        <w:t>When only one TRS is configured,</w:t>
      </w:r>
      <w:r>
        <w:rPr>
          <w:color w:val="000000" w:themeColor="text1"/>
          <w:lang w:eastAsia="ko-KR"/>
        </w:rPr>
        <w:t xml:space="preserve"> multiple options were listed in the previous meeting. </w:t>
      </w:r>
      <w:r w:rsidR="00EB6D9A">
        <w:rPr>
          <w:color w:val="000000" w:themeColor="text1"/>
          <w:lang w:eastAsia="ko-KR"/>
        </w:rPr>
        <w:t xml:space="preserve">For one TRS case, under the scheme-1, the qcl-D RS of the indicated TCI state would be used. At the same time, the CSI framework is used and the CMR set should have CSI-RS for CSI/BM or SSB. In this understanding, the TCI state has qcl-D RS which is the TRS, and </w:t>
      </w:r>
      <w:r w:rsidR="002F16CA">
        <w:rPr>
          <w:color w:val="000000" w:themeColor="text1"/>
          <w:lang w:eastAsia="ko-KR"/>
        </w:rPr>
        <w:t>we arrive at the contradiction because the TRS is not used for measurement. In other words, the gNB should have configured as the scheme-2. The TRS has qcl-D RS as SSB or another TRS. Finally we have the ultimate SSB, which is the typical scheme-2 operation.</w:t>
      </w:r>
    </w:p>
    <w:p w14:paraId="495B492F" w14:textId="131589F6" w:rsidR="002F16CA" w:rsidRDefault="002F16CA" w:rsidP="002F16CA">
      <w:pPr>
        <w:pStyle w:val="af2"/>
        <w:rPr>
          <w:color w:val="000000" w:themeColor="text1"/>
          <w:lang w:eastAsia="ko-KR"/>
        </w:rPr>
      </w:pPr>
      <w:r>
        <w:rPr>
          <w:color w:val="000000" w:themeColor="text1"/>
          <w:lang w:eastAsia="ko-KR"/>
        </w:rPr>
        <w:t>We think that this is the agreed behavior and several companies also shared the similar in</w:t>
      </w:r>
      <w:r w:rsidR="00C453F6">
        <w:rPr>
          <w:color w:val="000000" w:themeColor="text1"/>
          <w:lang w:eastAsia="ko-KR"/>
        </w:rPr>
        <w:t xml:space="preserve"> </w:t>
      </w:r>
      <w:r w:rsidR="00C453F6">
        <w:rPr>
          <w:color w:val="000000" w:themeColor="text1"/>
          <w:lang w:eastAsia="ko-KR"/>
        </w:rPr>
        <w:fldChar w:fldCharType="begin"/>
      </w:r>
      <w:r w:rsidR="00C453F6">
        <w:rPr>
          <w:color w:val="000000" w:themeColor="text1"/>
          <w:lang w:eastAsia="ko-KR"/>
        </w:rPr>
        <w:instrText xml:space="preserve"> REF _Ref178920642 \h </w:instrText>
      </w:r>
      <w:r w:rsidR="00C453F6">
        <w:rPr>
          <w:color w:val="000000" w:themeColor="text1"/>
          <w:lang w:eastAsia="ko-KR"/>
        </w:rPr>
      </w:r>
      <w:r w:rsidR="00C453F6">
        <w:rPr>
          <w:color w:val="000000" w:themeColor="text1"/>
          <w:lang w:eastAsia="ko-KR"/>
        </w:rPr>
        <w:fldChar w:fldCharType="separate"/>
      </w:r>
      <w:r w:rsidR="0032091B" w:rsidRPr="00B81B34">
        <w:t>[</w:t>
      </w:r>
      <w:r w:rsidR="0032091B">
        <w:rPr>
          <w:noProof/>
        </w:rPr>
        <w:t>2</w:t>
      </w:r>
      <w:r w:rsidR="00C453F6">
        <w:rPr>
          <w:color w:val="000000" w:themeColor="text1"/>
          <w:lang w:eastAsia="ko-KR"/>
        </w:rPr>
        <w:fldChar w:fldCharType="end"/>
      </w:r>
      <w:r>
        <w:rPr>
          <w:color w:val="000000" w:themeColor="text1"/>
          <w:lang w:eastAsia="ko-KR"/>
        </w:rPr>
        <w:t>]. Thus we have the following preference. To other options, Option-4 (no enhancement) should be baseline, and one TRS configuration might be a corner case. However, if one TRS is configured, then the scheme-2 should be configured.</w:t>
      </w:r>
    </w:p>
    <w:p w14:paraId="579F1CC1" w14:textId="6C44108F" w:rsidR="002F16CA" w:rsidRPr="00952094" w:rsidRDefault="002F16CA" w:rsidP="002F16CA">
      <w:pPr>
        <w:pStyle w:val="af2"/>
        <w:rPr>
          <w:b/>
          <w:highlight w:val="yellow"/>
          <w:lang w:eastAsia="ko-KR"/>
        </w:rPr>
      </w:pPr>
      <w:bookmarkStart w:id="35" w:name="_Ref178947878"/>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32091B">
        <w:rPr>
          <w:b/>
          <w:noProof/>
        </w:rPr>
        <w:t>19</w:t>
      </w:r>
      <w:r w:rsidRPr="00952094">
        <w:rPr>
          <w:b/>
        </w:rPr>
        <w:fldChar w:fldCharType="end"/>
      </w:r>
      <w:r w:rsidRPr="00952094">
        <w:rPr>
          <w:b/>
        </w:rPr>
        <w:t xml:space="preserve">: </w:t>
      </w:r>
      <w:r>
        <w:rPr>
          <w:b/>
        </w:rPr>
        <w:t xml:space="preserve">No further enhancement is made for one TRS </w:t>
      </w:r>
      <w:r w:rsidR="007F742C">
        <w:rPr>
          <w:b/>
        </w:rPr>
        <w:t>scenario</w:t>
      </w:r>
      <w:r>
        <w:rPr>
          <w:b/>
        </w:rPr>
        <w:t xml:space="preserve"> in Event-2 Option-2a (Option-4).</w:t>
      </w:r>
      <w:bookmarkEnd w:id="35"/>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tbl>
      <w:tblPr>
        <w:tblStyle w:val="a6"/>
        <w:tblW w:w="0" w:type="auto"/>
        <w:tblLook w:val="04A0" w:firstRow="1" w:lastRow="0" w:firstColumn="1" w:lastColumn="0" w:noHBand="0" w:noVBand="1"/>
      </w:tblPr>
      <w:tblGrid>
        <w:gridCol w:w="9016"/>
      </w:tblGrid>
      <w:tr w:rsidR="00D80C1A" w14:paraId="061FB1C9" w14:textId="77777777" w:rsidTr="00D80C1A">
        <w:tc>
          <w:tcPr>
            <w:tcW w:w="9016" w:type="dxa"/>
          </w:tcPr>
          <w:p w14:paraId="70F1D54C" w14:textId="77777777" w:rsidR="00D80C1A" w:rsidRPr="00CD0C37" w:rsidRDefault="00D80C1A" w:rsidP="00D80C1A">
            <w:pPr>
              <w:adjustRightInd w:val="0"/>
              <w:snapToGrid w:val="0"/>
              <w:rPr>
                <w:szCs w:val="20"/>
                <w:highlight w:val="green"/>
                <w:lang w:eastAsia="zh-CN"/>
              </w:rPr>
            </w:pPr>
            <w:r w:rsidRPr="00CD0C37">
              <w:rPr>
                <w:szCs w:val="20"/>
                <w:highlight w:val="green"/>
                <w:lang w:eastAsia="zh-CN"/>
              </w:rPr>
              <w:t xml:space="preserve">Agreement </w:t>
            </w:r>
            <w:r w:rsidRPr="00CD0C37">
              <w:rPr>
                <w:szCs w:val="20"/>
                <w:lang w:eastAsia="zh-CN"/>
              </w:rPr>
              <w:t>(116b)</w:t>
            </w:r>
          </w:p>
          <w:p w14:paraId="0890ACD7" w14:textId="77777777" w:rsidR="00D80C1A" w:rsidRPr="00CD0C37" w:rsidRDefault="00D80C1A" w:rsidP="00D80C1A">
            <w:pPr>
              <w:snapToGrid w:val="0"/>
              <w:rPr>
                <w:rFonts w:eastAsia="Times New Roman"/>
                <w:color w:val="000000"/>
                <w:szCs w:val="20"/>
                <w:lang w:eastAsia="zh-CN"/>
              </w:rPr>
            </w:pPr>
            <w:r w:rsidRPr="00CD0C37">
              <w:rPr>
                <w:rFonts w:eastAsia="Times New Roman"/>
                <w:color w:val="000000"/>
                <w:szCs w:val="20"/>
                <w:lang w:eastAsia="zh-CN"/>
              </w:rPr>
              <w:t xml:space="preserve">On beam report transmission procedure for </w:t>
            </w:r>
            <w:r w:rsidRPr="00CD0C37">
              <w:rPr>
                <w:szCs w:val="20"/>
              </w:rPr>
              <w:t>UE-initiated/event-driven beam report</w:t>
            </w:r>
            <w:r w:rsidRPr="00CD0C37">
              <w:rPr>
                <w:rFonts w:eastAsia="Times New Roman"/>
                <w:color w:val="000000"/>
                <w:szCs w:val="20"/>
                <w:lang w:eastAsia="zh-CN"/>
              </w:rPr>
              <w:t>ing, following modes are supported</w:t>
            </w:r>
            <w:r w:rsidRPr="00CD0C37">
              <w:rPr>
                <w:rFonts w:eastAsia="Times New Roman"/>
                <w:color w:val="FF0000"/>
                <w:szCs w:val="20"/>
                <w:lang w:eastAsia="zh-CN"/>
              </w:rPr>
              <w:t>:</w:t>
            </w:r>
          </w:p>
          <w:p w14:paraId="31435AB2" w14:textId="77777777" w:rsidR="00D80C1A" w:rsidRPr="00CD0C37" w:rsidRDefault="00D80C1A" w:rsidP="00D80C1A">
            <w:pPr>
              <w:numPr>
                <w:ilvl w:val="0"/>
                <w:numId w:val="8"/>
              </w:numPr>
              <w:snapToGrid w:val="0"/>
              <w:rPr>
                <w:szCs w:val="20"/>
              </w:rPr>
            </w:pPr>
            <w:r w:rsidRPr="00CD0C37">
              <w:rPr>
                <w:szCs w:val="20"/>
              </w:rPr>
              <w:t>Mode A (dynamically scheduling UCI by gNB):</w:t>
            </w:r>
          </w:p>
          <w:p w14:paraId="7FFB270B" w14:textId="77777777" w:rsidR="00D80C1A" w:rsidRPr="00CD0C37" w:rsidRDefault="00D80C1A" w:rsidP="00D80C1A">
            <w:pPr>
              <w:numPr>
                <w:ilvl w:val="1"/>
                <w:numId w:val="8"/>
              </w:numPr>
              <w:snapToGrid w:val="0"/>
              <w:rPr>
                <w:rFonts w:eastAsia="MS Mincho"/>
                <w:szCs w:val="20"/>
                <w:lang w:eastAsia="ja-JP"/>
              </w:rPr>
            </w:pPr>
            <w:r w:rsidRPr="00CD0C37">
              <w:rPr>
                <w:szCs w:val="20"/>
              </w:rPr>
              <w:t xml:space="preserve">Step 1: UE transmits a first PUCCH (one-bit/multi-bit) to request a resource for a </w:t>
            </w:r>
            <w:r w:rsidRPr="00CD0C37">
              <w:rPr>
                <w:color w:val="000000"/>
                <w:szCs w:val="20"/>
                <w:lang w:eastAsia="zh-CN"/>
              </w:rPr>
              <w:t xml:space="preserve">second UL channel to carry beam </w:t>
            </w:r>
            <w:r w:rsidRPr="00CD0C37">
              <w:rPr>
                <w:szCs w:val="20"/>
                <w:lang w:eastAsia="zh-CN"/>
              </w:rPr>
              <w:t>report</w:t>
            </w:r>
          </w:p>
          <w:p w14:paraId="6115BCAB" w14:textId="77777777" w:rsidR="00D80C1A" w:rsidRPr="00CD0C37" w:rsidRDefault="00D80C1A" w:rsidP="00D80C1A">
            <w:pPr>
              <w:numPr>
                <w:ilvl w:val="2"/>
                <w:numId w:val="8"/>
              </w:numPr>
              <w:snapToGrid w:val="0"/>
              <w:rPr>
                <w:rFonts w:eastAsia="MS Mincho"/>
                <w:szCs w:val="20"/>
                <w:lang w:eastAsia="ja-JP"/>
              </w:rPr>
            </w:pPr>
            <w:r w:rsidRPr="00CD0C37">
              <w:rPr>
                <w:rFonts w:eastAsia="MS Mincho"/>
                <w:szCs w:val="20"/>
                <w:lang w:eastAsia="ja-JP"/>
              </w:rPr>
              <w:t>FFS: Request format, e.g., SR or a new UCI type</w:t>
            </w:r>
            <w:r w:rsidRPr="00CD0C37">
              <w:rPr>
                <w:szCs w:val="20"/>
              </w:rPr>
              <w:t>.</w:t>
            </w:r>
          </w:p>
          <w:p w14:paraId="19F3C6B6" w14:textId="77777777" w:rsidR="00D80C1A" w:rsidRPr="00CD0C37" w:rsidRDefault="00D80C1A" w:rsidP="00D80C1A">
            <w:pPr>
              <w:numPr>
                <w:ilvl w:val="1"/>
                <w:numId w:val="8"/>
              </w:numPr>
              <w:snapToGrid w:val="0"/>
              <w:rPr>
                <w:rFonts w:eastAsia="MS Mincho"/>
                <w:szCs w:val="20"/>
                <w:lang w:eastAsia="ja-JP"/>
              </w:rPr>
            </w:pPr>
            <w:r w:rsidRPr="00CD0C37">
              <w:rPr>
                <w:color w:val="000000"/>
                <w:szCs w:val="20"/>
              </w:rPr>
              <w:t xml:space="preserve">Step 2: UE detects the DCI format to indicate </w:t>
            </w:r>
            <w:r w:rsidRPr="00CD0C37">
              <w:rPr>
                <w:szCs w:val="20"/>
              </w:rPr>
              <w:t xml:space="preserve">a resource for a </w:t>
            </w:r>
            <w:r w:rsidRPr="00CD0C37">
              <w:rPr>
                <w:color w:val="000000"/>
                <w:szCs w:val="20"/>
                <w:lang w:eastAsia="zh-CN"/>
              </w:rPr>
              <w:t>second UL channel to carry beam report</w:t>
            </w:r>
            <w:r w:rsidRPr="00CD0C37">
              <w:rPr>
                <w:color w:val="000000"/>
                <w:szCs w:val="20"/>
              </w:rPr>
              <w:t xml:space="preserve">. </w:t>
            </w:r>
          </w:p>
          <w:p w14:paraId="381AFEBF" w14:textId="77777777" w:rsidR="00D80C1A" w:rsidRPr="00CD0C37" w:rsidRDefault="00D80C1A" w:rsidP="00D80C1A">
            <w:pPr>
              <w:numPr>
                <w:ilvl w:val="1"/>
                <w:numId w:val="8"/>
              </w:numPr>
              <w:snapToGrid w:val="0"/>
              <w:rPr>
                <w:szCs w:val="20"/>
              </w:rPr>
            </w:pPr>
            <w:r w:rsidRPr="00CD0C37">
              <w:rPr>
                <w:color w:val="000000"/>
                <w:szCs w:val="20"/>
              </w:rPr>
              <w:t xml:space="preserve">Step 3: Beam report is transmitted </w:t>
            </w:r>
            <w:r w:rsidRPr="00CD0C37">
              <w:rPr>
                <w:szCs w:val="20"/>
              </w:rPr>
              <w:t>in second UL channel.</w:t>
            </w:r>
          </w:p>
          <w:p w14:paraId="7EABBBED" w14:textId="77777777" w:rsidR="00D80C1A" w:rsidRPr="00CD0C37" w:rsidRDefault="00D80C1A" w:rsidP="00D80C1A">
            <w:pPr>
              <w:numPr>
                <w:ilvl w:val="2"/>
                <w:numId w:val="8"/>
              </w:numPr>
              <w:snapToGrid w:val="0"/>
              <w:rPr>
                <w:szCs w:val="20"/>
              </w:rPr>
            </w:pPr>
            <w:r w:rsidRPr="00CD0C37">
              <w:rPr>
                <w:szCs w:val="20"/>
              </w:rPr>
              <w:t>FFS: Details on the second UL channel, e.g., whether the second UL channel is PUCCH, PUSCH or both</w:t>
            </w:r>
          </w:p>
          <w:p w14:paraId="1D556B6F" w14:textId="77777777" w:rsidR="00D80C1A" w:rsidRPr="00CD0C37" w:rsidRDefault="00D80C1A" w:rsidP="00D80C1A">
            <w:pPr>
              <w:numPr>
                <w:ilvl w:val="1"/>
                <w:numId w:val="8"/>
              </w:numPr>
              <w:shd w:val="clear" w:color="auto" w:fill="FFFFFF"/>
              <w:snapToGrid w:val="0"/>
              <w:rPr>
                <w:rFonts w:eastAsia="Times New Roman"/>
                <w:szCs w:val="20"/>
                <w:lang w:eastAsia="zh-CN"/>
              </w:rPr>
            </w:pPr>
            <w:r w:rsidRPr="00CD0C37">
              <w:rPr>
                <w:szCs w:val="20"/>
              </w:rPr>
              <w:t xml:space="preserve">This option is basic UE capability </w:t>
            </w:r>
            <w:r w:rsidRPr="00CD0C37">
              <w:rPr>
                <w:rFonts w:eastAsia="Times New Roman"/>
                <w:szCs w:val="20"/>
                <w:lang w:eastAsia="zh-CN"/>
              </w:rPr>
              <w:t xml:space="preserve">(i.e. all UE supporting </w:t>
            </w:r>
            <w:r w:rsidRPr="00CD0C37">
              <w:rPr>
                <w:szCs w:val="20"/>
              </w:rPr>
              <w:t xml:space="preserve">UE-initiated/event-driven beam reporting </w:t>
            </w:r>
            <w:r w:rsidRPr="00CD0C37">
              <w:rPr>
                <w:szCs w:val="20"/>
                <w:lang w:eastAsia="zh-CN"/>
              </w:rPr>
              <w:t>sho</w:t>
            </w:r>
            <w:r w:rsidRPr="00CD0C37">
              <w:rPr>
                <w:szCs w:val="20"/>
              </w:rPr>
              <w:t>uld support this feature</w:t>
            </w:r>
            <w:r w:rsidRPr="00CD0C37">
              <w:rPr>
                <w:rFonts w:eastAsia="Times New Roman"/>
                <w:szCs w:val="20"/>
                <w:lang w:eastAsia="zh-CN"/>
              </w:rPr>
              <w:t>).</w:t>
            </w:r>
          </w:p>
          <w:p w14:paraId="7107505F" w14:textId="77777777" w:rsidR="00D80C1A" w:rsidRPr="00CD0C37" w:rsidRDefault="00D80C1A" w:rsidP="00D80C1A">
            <w:pPr>
              <w:numPr>
                <w:ilvl w:val="1"/>
                <w:numId w:val="8"/>
              </w:numPr>
              <w:shd w:val="clear" w:color="auto" w:fill="FFFFFF"/>
              <w:snapToGrid w:val="0"/>
              <w:rPr>
                <w:rFonts w:eastAsia="Times New Roman"/>
                <w:szCs w:val="20"/>
                <w:lang w:eastAsia="zh-CN"/>
              </w:rPr>
            </w:pPr>
            <w:r w:rsidRPr="00CD0C37">
              <w:rPr>
                <w:rFonts w:eastAsia="Times New Roman"/>
                <w:szCs w:val="20"/>
                <w:lang w:eastAsia="zh-CN"/>
              </w:rPr>
              <w:t>No new DCI format is introduced.</w:t>
            </w:r>
          </w:p>
          <w:p w14:paraId="40A33E8E" w14:textId="77777777" w:rsidR="00D80C1A" w:rsidRPr="00CD0C37" w:rsidRDefault="00D80C1A" w:rsidP="00D80C1A">
            <w:pPr>
              <w:numPr>
                <w:ilvl w:val="0"/>
                <w:numId w:val="8"/>
              </w:numPr>
              <w:snapToGrid w:val="0"/>
              <w:rPr>
                <w:szCs w:val="20"/>
              </w:rPr>
            </w:pPr>
            <w:r w:rsidRPr="00CD0C37">
              <w:rPr>
                <w:szCs w:val="20"/>
              </w:rPr>
              <w:t>Mode B (UCI in pre-configured resource(s) for second UL channel):</w:t>
            </w:r>
          </w:p>
          <w:p w14:paraId="51A392BE" w14:textId="77777777" w:rsidR="00D80C1A" w:rsidRPr="00CD0C37" w:rsidRDefault="00D80C1A" w:rsidP="00D80C1A">
            <w:pPr>
              <w:numPr>
                <w:ilvl w:val="1"/>
                <w:numId w:val="8"/>
              </w:numPr>
              <w:snapToGrid w:val="0"/>
              <w:rPr>
                <w:rFonts w:eastAsia="MS Mincho"/>
                <w:szCs w:val="20"/>
                <w:lang w:eastAsia="ja-JP"/>
              </w:rPr>
            </w:pPr>
            <w:r w:rsidRPr="00CD0C37">
              <w:rPr>
                <w:szCs w:val="20"/>
              </w:rPr>
              <w:t xml:space="preserve">Step 1: UE transmits a first PUCCH (one-bit/multi-bit) </w:t>
            </w:r>
            <w:r w:rsidRPr="00CD0C37">
              <w:rPr>
                <w:szCs w:val="20"/>
                <w:lang w:eastAsia="zh-CN"/>
              </w:rPr>
              <w:t>notifying a second UL channel to carry beam report</w:t>
            </w:r>
          </w:p>
          <w:p w14:paraId="0B4175F8" w14:textId="77777777" w:rsidR="00D80C1A" w:rsidRPr="00CD0C37" w:rsidRDefault="00D80C1A" w:rsidP="00D80C1A">
            <w:pPr>
              <w:numPr>
                <w:ilvl w:val="2"/>
                <w:numId w:val="8"/>
              </w:numPr>
              <w:snapToGrid w:val="0"/>
              <w:rPr>
                <w:rFonts w:eastAsia="MS Mincho"/>
                <w:szCs w:val="20"/>
                <w:lang w:eastAsia="ja-JP"/>
              </w:rPr>
            </w:pPr>
            <w:r w:rsidRPr="00CD0C37">
              <w:rPr>
                <w:rFonts w:eastAsia="MS Mincho"/>
                <w:szCs w:val="20"/>
                <w:lang w:eastAsia="ja-JP"/>
              </w:rPr>
              <w:t>FFS: Notification format, e.g., SR or a new UCI type</w:t>
            </w:r>
            <w:r w:rsidRPr="00CD0C37">
              <w:rPr>
                <w:szCs w:val="20"/>
              </w:rPr>
              <w:t>.</w:t>
            </w:r>
          </w:p>
          <w:p w14:paraId="695750A1" w14:textId="77777777" w:rsidR="00D80C1A" w:rsidRPr="00CD0C37" w:rsidRDefault="00D80C1A" w:rsidP="00D80C1A">
            <w:pPr>
              <w:numPr>
                <w:ilvl w:val="1"/>
                <w:numId w:val="8"/>
              </w:numPr>
              <w:snapToGrid w:val="0"/>
              <w:rPr>
                <w:szCs w:val="20"/>
              </w:rPr>
            </w:pPr>
            <w:r w:rsidRPr="00CD0C37">
              <w:rPr>
                <w:szCs w:val="20"/>
              </w:rPr>
              <w:t xml:space="preserve">Step 2: UE transmits the beam report in the second UL channel. </w:t>
            </w:r>
          </w:p>
          <w:p w14:paraId="55BD30C4" w14:textId="77777777" w:rsidR="00D80C1A" w:rsidRPr="00CD0C37" w:rsidRDefault="00D80C1A" w:rsidP="00D80C1A">
            <w:pPr>
              <w:numPr>
                <w:ilvl w:val="2"/>
                <w:numId w:val="8"/>
              </w:numPr>
              <w:snapToGrid w:val="0"/>
              <w:rPr>
                <w:szCs w:val="20"/>
              </w:rPr>
            </w:pPr>
            <w:r w:rsidRPr="00CD0C37">
              <w:rPr>
                <w:szCs w:val="20"/>
              </w:rPr>
              <w:t>FFS: Details on the second UL channel, e.g., whether the second UL channel is PUCCH, PUSCH or both</w:t>
            </w:r>
          </w:p>
          <w:p w14:paraId="5604A7D8" w14:textId="77777777" w:rsidR="00D80C1A" w:rsidRPr="00CD0C37" w:rsidRDefault="00D80C1A" w:rsidP="00D80C1A">
            <w:pPr>
              <w:numPr>
                <w:ilvl w:val="1"/>
                <w:numId w:val="8"/>
              </w:numPr>
              <w:snapToGrid w:val="0"/>
              <w:rPr>
                <w:szCs w:val="20"/>
              </w:rPr>
            </w:pPr>
            <w:r w:rsidRPr="00CD0C37">
              <w:rPr>
                <w:szCs w:val="20"/>
              </w:rPr>
              <w:lastRenderedPageBreak/>
              <w:t xml:space="preserve">The notification in Step1 is in a separate reporting instance from the beam report in Step 2. </w:t>
            </w:r>
          </w:p>
          <w:p w14:paraId="0BA7DEBE" w14:textId="77777777" w:rsidR="00D80C1A" w:rsidRPr="00CD0C37" w:rsidRDefault="00D80C1A" w:rsidP="00D80C1A">
            <w:pPr>
              <w:snapToGrid w:val="0"/>
              <w:rPr>
                <w:szCs w:val="20"/>
              </w:rPr>
            </w:pPr>
            <w:r w:rsidRPr="00CD0C37">
              <w:rPr>
                <w:szCs w:val="20"/>
              </w:rPr>
              <w:t>FFS: Whether UE receives acknowledge information with response to each step for all options</w:t>
            </w:r>
          </w:p>
          <w:p w14:paraId="4218C743" w14:textId="77777777" w:rsidR="00D80C1A" w:rsidRPr="00CD0C37" w:rsidRDefault="00D80C1A" w:rsidP="00D80C1A">
            <w:pPr>
              <w:shd w:val="clear" w:color="auto" w:fill="FFFFFF"/>
              <w:snapToGrid w:val="0"/>
              <w:rPr>
                <w:rFonts w:eastAsia="Times New Roman"/>
                <w:szCs w:val="20"/>
                <w:lang w:eastAsia="zh-CN"/>
              </w:rPr>
            </w:pPr>
            <w:r w:rsidRPr="00CD0C37">
              <w:rPr>
                <w:szCs w:val="20"/>
              </w:rPr>
              <w:t xml:space="preserve">For above procedures, </w:t>
            </w:r>
            <w:r w:rsidRPr="00CD0C37">
              <w:rPr>
                <w:rFonts w:eastAsia="Times New Roman"/>
                <w:szCs w:val="20"/>
                <w:lang w:eastAsia="zh-CN"/>
              </w:rPr>
              <w:t>cross</w:t>
            </w:r>
            <w:r w:rsidRPr="00CD0C37">
              <w:rPr>
                <w:szCs w:val="20"/>
                <w:lang w:eastAsia="zh-CN"/>
              </w:rPr>
              <w:t>-CC beam reporting is supported for both options.</w:t>
            </w:r>
          </w:p>
          <w:p w14:paraId="4BA11D92" w14:textId="77777777" w:rsidR="00D80C1A" w:rsidRPr="00CD0C37" w:rsidRDefault="00D80C1A" w:rsidP="00D80C1A">
            <w:pPr>
              <w:numPr>
                <w:ilvl w:val="0"/>
                <w:numId w:val="7"/>
              </w:numPr>
              <w:shd w:val="clear" w:color="auto" w:fill="FFFFFF"/>
              <w:snapToGrid w:val="0"/>
              <w:rPr>
                <w:rFonts w:eastAsia="Times New Roman"/>
                <w:szCs w:val="20"/>
                <w:lang w:eastAsia="zh-CN"/>
              </w:rPr>
            </w:pPr>
            <w:r w:rsidRPr="00CD0C37">
              <w:rPr>
                <w:rFonts w:eastAsia="Times New Roman"/>
                <w:szCs w:val="20"/>
                <w:lang w:eastAsia="zh-CN"/>
              </w:rPr>
              <w:t>FFS: Details.</w:t>
            </w:r>
          </w:p>
          <w:p w14:paraId="39E5C81F" w14:textId="77777777" w:rsidR="00A81A2B" w:rsidRPr="00766A2B" w:rsidRDefault="00A81A2B" w:rsidP="00E47CF4">
            <w:pPr>
              <w:snapToGrid w:val="0"/>
              <w:ind w:left="720"/>
              <w:rPr>
                <w:szCs w:val="20"/>
                <w:lang w:eastAsia="ko-KR"/>
              </w:rPr>
            </w:pPr>
          </w:p>
          <w:p w14:paraId="71B20B2B" w14:textId="67A5FE35" w:rsidR="00A81A2B" w:rsidRPr="006E0B76" w:rsidRDefault="00A81A2B" w:rsidP="00A81A2B">
            <w:pPr>
              <w:shd w:val="clear" w:color="auto" w:fill="FFFFFF"/>
              <w:snapToGrid w:val="0"/>
              <w:rPr>
                <w:rFonts w:ascii="Times New Roman" w:eastAsia="SimSun" w:hAnsi="Times New Roman"/>
                <w:color w:val="000000"/>
                <w:szCs w:val="20"/>
              </w:rPr>
            </w:pPr>
            <w:r w:rsidRPr="006E0B76">
              <w:rPr>
                <w:rFonts w:ascii="Times New Roman" w:eastAsia="SimSun" w:hAnsi="Times New Roman"/>
                <w:color w:val="000000"/>
                <w:szCs w:val="20"/>
                <w:highlight w:val="darkYellow"/>
              </w:rPr>
              <w:t>Working Assumption</w:t>
            </w:r>
            <w:r w:rsidR="00440BD3" w:rsidRPr="00CD0C37">
              <w:rPr>
                <w:rFonts w:ascii="Times New Roman" w:eastAsia="SimSun" w:hAnsi="Times New Roman"/>
                <w:color w:val="000000"/>
                <w:szCs w:val="20"/>
              </w:rPr>
              <w:t xml:space="preserve"> (117)</w:t>
            </w:r>
          </w:p>
          <w:p w14:paraId="566351CD" w14:textId="77777777" w:rsidR="00A81A2B" w:rsidRPr="006E0B76" w:rsidRDefault="00A81A2B" w:rsidP="00A81A2B">
            <w:pPr>
              <w:shd w:val="clear" w:color="auto" w:fill="FFFFFF"/>
              <w:snapToGrid w:val="0"/>
              <w:rPr>
                <w:rFonts w:ascii="Times New Roman" w:hAnsi="Times New Roman"/>
                <w:szCs w:val="20"/>
              </w:rPr>
            </w:pPr>
            <w:r w:rsidRPr="006E0B76">
              <w:rPr>
                <w:rFonts w:ascii="Times New Roman" w:eastAsia="Times New Roman" w:hAnsi="Times New Roman"/>
                <w:color w:val="000000"/>
                <w:szCs w:val="20"/>
                <w:lang w:eastAsia="zh-CN"/>
              </w:rPr>
              <w:t xml:space="preserve">On beam report transmission procedure for </w:t>
            </w:r>
            <w:r w:rsidRPr="006E0B76">
              <w:rPr>
                <w:rFonts w:ascii="Times New Roman" w:eastAsia="맑은 고딕" w:hAnsi="Times New Roman"/>
                <w:szCs w:val="20"/>
              </w:rPr>
              <w:t>UE-initiated/event-driven beam report</w:t>
            </w:r>
            <w:r w:rsidRPr="006E0B76">
              <w:rPr>
                <w:rFonts w:ascii="Times New Roman" w:eastAsia="Times New Roman" w:hAnsi="Times New Roman"/>
                <w:color w:val="000000"/>
                <w:szCs w:val="20"/>
                <w:lang w:eastAsia="zh-CN"/>
              </w:rPr>
              <w:t>ing</w:t>
            </w:r>
          </w:p>
          <w:p w14:paraId="3B4615F1" w14:textId="77777777" w:rsidR="00A81A2B" w:rsidRPr="006E0B76" w:rsidRDefault="00A81A2B" w:rsidP="00A81A2B">
            <w:pPr>
              <w:numPr>
                <w:ilvl w:val="0"/>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For mode-A, at least support one-bit indication in the first PUCCH channel to request a resource for a second UL channel to carry beam report.</w:t>
            </w:r>
          </w:p>
          <w:p w14:paraId="0AC48AAE" w14:textId="77777777" w:rsidR="00A81A2B" w:rsidRPr="006E0B76" w:rsidRDefault="00A81A2B" w:rsidP="00A81A2B">
            <w:pPr>
              <w:numPr>
                <w:ilvl w:val="1"/>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 xml:space="preserve">In such case, a periodic PUCCH resource (with PUCCH format 0/1) is configured by dedicated RRC </w:t>
            </w:r>
            <w:proofErr w:type="spellStart"/>
            <w:r w:rsidRPr="006E0B76">
              <w:rPr>
                <w:rFonts w:ascii="Times New Roman" w:hAnsi="Times New Roman"/>
                <w:color w:val="000000"/>
                <w:szCs w:val="20"/>
                <w:lang w:eastAsia="x-none"/>
              </w:rPr>
              <w:t>signaling</w:t>
            </w:r>
            <w:proofErr w:type="spellEnd"/>
            <w:r w:rsidRPr="006E0B76">
              <w:rPr>
                <w:rFonts w:ascii="Times New Roman" w:hAnsi="Times New Roman"/>
                <w:color w:val="000000"/>
                <w:szCs w:val="20"/>
                <w:lang w:eastAsia="x-none"/>
              </w:rPr>
              <w:t xml:space="preserve">.  </w:t>
            </w:r>
          </w:p>
          <w:p w14:paraId="3108FDAB" w14:textId="77777777" w:rsidR="00A81A2B" w:rsidRPr="006E0B76" w:rsidRDefault="00A81A2B" w:rsidP="00A81A2B">
            <w:pPr>
              <w:numPr>
                <w:ilvl w:val="0"/>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For mode-B, at least support one-bit indication in the first PUCCH channel to notify a second UL channel to carry beam report.</w:t>
            </w:r>
          </w:p>
          <w:p w14:paraId="40F85566" w14:textId="77777777" w:rsidR="00A81A2B" w:rsidRPr="006E0B76" w:rsidRDefault="00A81A2B" w:rsidP="00A81A2B">
            <w:pPr>
              <w:numPr>
                <w:ilvl w:val="1"/>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 xml:space="preserve">In such case, a periodic PUCCH resource (with PUCCH format 0/1) is configured by dedicated RRC </w:t>
            </w:r>
            <w:proofErr w:type="spellStart"/>
            <w:r w:rsidRPr="006E0B76">
              <w:rPr>
                <w:rFonts w:ascii="Times New Roman" w:hAnsi="Times New Roman"/>
                <w:color w:val="000000"/>
                <w:szCs w:val="20"/>
                <w:lang w:eastAsia="x-none"/>
              </w:rPr>
              <w:t>signaling</w:t>
            </w:r>
            <w:proofErr w:type="spellEnd"/>
            <w:r w:rsidRPr="006E0B76">
              <w:rPr>
                <w:rFonts w:ascii="Times New Roman" w:hAnsi="Times New Roman"/>
                <w:color w:val="000000"/>
                <w:szCs w:val="20"/>
                <w:lang w:eastAsia="x-none"/>
              </w:rPr>
              <w:t xml:space="preserve">.  </w:t>
            </w:r>
          </w:p>
          <w:p w14:paraId="11F10073" w14:textId="77777777" w:rsidR="00A81A2B" w:rsidRPr="006E0B76" w:rsidRDefault="00A81A2B" w:rsidP="00A81A2B">
            <w:pPr>
              <w:numPr>
                <w:ilvl w:val="0"/>
                <w:numId w:val="21"/>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FFS: Whether/how to support multi-bit indication in the first PUCCH for mode-A and mode-B, e.g., when multi-event(s) are approved.</w:t>
            </w:r>
          </w:p>
          <w:p w14:paraId="65AAFFCF" w14:textId="77777777" w:rsidR="00A81A2B" w:rsidRPr="006E0B76" w:rsidRDefault="00A81A2B" w:rsidP="00A81A2B">
            <w:pPr>
              <w:numPr>
                <w:ilvl w:val="0"/>
                <w:numId w:val="21"/>
              </w:numPr>
              <w:shd w:val="clear" w:color="auto" w:fill="FFFFFF"/>
              <w:snapToGrid w:val="0"/>
              <w:rPr>
                <w:rFonts w:ascii="Times New Roman" w:hAnsi="Times New Roman"/>
                <w:szCs w:val="20"/>
                <w:lang w:eastAsia="x-none"/>
              </w:rPr>
            </w:pPr>
            <w:r w:rsidRPr="006E0B76">
              <w:rPr>
                <w:rFonts w:ascii="Times New Roman" w:hAnsi="Times New Roman"/>
                <w:szCs w:val="20"/>
                <w:lang w:eastAsia="x-none"/>
              </w:rPr>
              <w:t xml:space="preserve">FFS: details on the dedicated RRC </w:t>
            </w:r>
            <w:proofErr w:type="spellStart"/>
            <w:r w:rsidRPr="006E0B76">
              <w:rPr>
                <w:rFonts w:ascii="Times New Roman" w:hAnsi="Times New Roman"/>
                <w:szCs w:val="20"/>
                <w:lang w:eastAsia="x-none"/>
              </w:rPr>
              <w:t>signaling</w:t>
            </w:r>
            <w:proofErr w:type="spellEnd"/>
          </w:p>
          <w:p w14:paraId="6C24A5B4" w14:textId="77777777" w:rsidR="00A81A2B" w:rsidRPr="006E0B76" w:rsidRDefault="00A81A2B" w:rsidP="00A81A2B">
            <w:pPr>
              <w:numPr>
                <w:ilvl w:val="0"/>
                <w:numId w:val="21"/>
              </w:numPr>
              <w:shd w:val="clear" w:color="auto" w:fill="FFFFFF"/>
              <w:snapToGrid w:val="0"/>
              <w:rPr>
                <w:rFonts w:ascii="Times New Roman" w:hAnsi="Times New Roman"/>
                <w:szCs w:val="20"/>
                <w:lang w:eastAsia="x-none"/>
              </w:rPr>
            </w:pPr>
            <w:r w:rsidRPr="006E0B76">
              <w:rPr>
                <w:rFonts w:ascii="Times New Roman" w:hAnsi="Times New Roman"/>
                <w:szCs w:val="20"/>
                <w:lang w:eastAsia="x-none"/>
              </w:rPr>
              <w:t>Above applies at least for the single CC case.</w:t>
            </w:r>
          </w:p>
          <w:p w14:paraId="2EC4BB03" w14:textId="77777777" w:rsidR="005A1251" w:rsidRDefault="005A1251" w:rsidP="00E47CF4">
            <w:pPr>
              <w:snapToGrid w:val="0"/>
              <w:ind w:left="720"/>
              <w:rPr>
                <w:lang w:eastAsia="ko-KR"/>
              </w:rPr>
            </w:pPr>
          </w:p>
          <w:p w14:paraId="0CCD2D71" w14:textId="2591D695" w:rsidR="005A1251" w:rsidRPr="00836D9F" w:rsidRDefault="005A1251" w:rsidP="005A1251">
            <w:r w:rsidRPr="00836D9F">
              <w:rPr>
                <w:highlight w:val="green"/>
              </w:rPr>
              <w:t>Agreement</w:t>
            </w:r>
            <w:r w:rsidRPr="005A1251">
              <w:t xml:space="preserve"> </w:t>
            </w:r>
            <w:r w:rsidRPr="00CD0C37">
              <w:rPr>
                <w:rFonts w:ascii="Times New Roman" w:eastAsia="SimSun" w:hAnsi="Times New Roman"/>
                <w:color w:val="000000"/>
                <w:szCs w:val="20"/>
              </w:rPr>
              <w:t>(11</w:t>
            </w:r>
            <w:r>
              <w:rPr>
                <w:rFonts w:ascii="Times New Roman" w:eastAsia="SimSun" w:hAnsi="Times New Roman"/>
                <w:color w:val="000000"/>
                <w:szCs w:val="20"/>
              </w:rPr>
              <w:t>8</w:t>
            </w:r>
            <w:r w:rsidRPr="00CD0C37">
              <w:rPr>
                <w:rFonts w:ascii="Times New Roman" w:eastAsia="SimSun" w:hAnsi="Times New Roman"/>
                <w:color w:val="000000"/>
                <w:szCs w:val="20"/>
              </w:rPr>
              <w:t>)</w:t>
            </w:r>
          </w:p>
          <w:p w14:paraId="3654F409" w14:textId="77777777" w:rsidR="005A1251" w:rsidRPr="00836D9F" w:rsidRDefault="005A1251" w:rsidP="005A1251">
            <w:pPr>
              <w:adjustRightInd w:val="0"/>
              <w:snapToGrid w:val="0"/>
              <w:rPr>
                <w:rFonts w:ascii="Times New Roman" w:eastAsia="PMingLiU" w:hAnsi="Times New Roman"/>
                <w:color w:val="000000"/>
                <w:szCs w:val="18"/>
                <w:lang w:eastAsia="zh-TW"/>
              </w:rPr>
            </w:pPr>
            <w:r w:rsidRPr="00836D9F">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C453F6">
              <w:rPr>
                <w:rFonts w:ascii="Times New Roman" w:eastAsia="PMingLiU" w:hAnsi="Times New Roman"/>
                <w:bCs/>
                <w:color w:val="000000"/>
                <w:szCs w:val="18"/>
                <w:shd w:val="clear" w:color="auto" w:fill="FFFFFF"/>
                <w:lang w:eastAsia="zh-TW"/>
              </w:rPr>
              <w:t>Mode-A and/or Mode-B</w:t>
            </w:r>
            <w:r w:rsidRPr="00836D9F">
              <w:rPr>
                <w:rFonts w:ascii="Times New Roman" w:eastAsia="PMingLiU" w:hAnsi="Times New Roman"/>
                <w:color w:val="000000"/>
                <w:szCs w:val="18"/>
                <w:shd w:val="clear" w:color="auto" w:fill="FFFFFF"/>
                <w:lang w:eastAsia="zh-TW"/>
              </w:rPr>
              <w:t>, further study the following for first PUCCH transmission</w:t>
            </w:r>
          </w:p>
          <w:p w14:paraId="7422C8A5" w14:textId="77777777" w:rsidR="005A1251" w:rsidRPr="00836D9F" w:rsidRDefault="005A1251" w:rsidP="005A1251">
            <w:pPr>
              <w:numPr>
                <w:ilvl w:val="0"/>
                <w:numId w:val="38"/>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color w:val="000000"/>
                <w:szCs w:val="18"/>
                <w:shd w:val="clear" w:color="auto" w:fill="FFFFFF"/>
                <w:lang w:eastAsia="zh-TW"/>
              </w:rPr>
              <w:t>UCI multiplexing/dropping/prioritization rule</w:t>
            </w:r>
          </w:p>
          <w:p w14:paraId="757857CD" w14:textId="77777777" w:rsidR="005A1251" w:rsidRPr="00836D9F" w:rsidRDefault="005A1251" w:rsidP="005A1251">
            <w:pPr>
              <w:numPr>
                <w:ilvl w:val="0"/>
                <w:numId w:val="38"/>
              </w:numPr>
              <w:shd w:val="clear" w:color="auto" w:fill="FFFFFF"/>
              <w:adjustRightInd w:val="0"/>
              <w:snapToGrid w:val="0"/>
              <w:jc w:val="both"/>
              <w:rPr>
                <w:rFonts w:ascii="Times New Roman" w:hAnsi="Times New Roman"/>
                <w:szCs w:val="20"/>
                <w:lang w:eastAsia="x-none"/>
              </w:rPr>
            </w:pPr>
            <w:r w:rsidRPr="00836D9F">
              <w:rPr>
                <w:rFonts w:ascii="Times New Roman" w:hAnsi="Times New Roman"/>
                <w:szCs w:val="20"/>
                <w:lang w:eastAsia="x-none"/>
              </w:rPr>
              <w:t>Conditions for the transmission of the first PUCCH.</w:t>
            </w:r>
          </w:p>
          <w:p w14:paraId="24CD490A" w14:textId="77777777" w:rsidR="005A1251" w:rsidRPr="00836D9F" w:rsidRDefault="005A1251" w:rsidP="005A1251">
            <w:pPr>
              <w:numPr>
                <w:ilvl w:val="0"/>
                <w:numId w:val="39"/>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 the PUCCH resource in the first PUCCH channel can be associated with multiple CSI report configurations for UE-initiated/event-driven beam reporting from one or multiple CC(s).</w:t>
            </w:r>
          </w:p>
          <w:p w14:paraId="7277B7F5" w14:textId="77777777" w:rsidR="005A1251" w:rsidRPr="00836D9F" w:rsidRDefault="005A1251" w:rsidP="005A1251">
            <w:pPr>
              <w:numPr>
                <w:ilvl w:val="0"/>
                <w:numId w:val="40"/>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Whether/how to re-transmit the first PUCCH channel.</w:t>
            </w:r>
          </w:p>
          <w:p w14:paraId="1A2E87E2" w14:textId="7A6951A4" w:rsidR="005A1251" w:rsidRPr="00D15B5C" w:rsidRDefault="005A1251" w:rsidP="00C453F6">
            <w:pPr>
              <w:adjustRightInd w:val="0"/>
              <w:snapToGrid w:val="0"/>
              <w:jc w:val="both"/>
              <w:rPr>
                <w:lang w:eastAsia="ko-KR"/>
              </w:rPr>
            </w:pPr>
            <w:r w:rsidRPr="00836D9F">
              <w:rPr>
                <w:rFonts w:ascii="Times New Roman" w:eastAsia="PMingLiU" w:hAnsi="Times New Roman"/>
                <w:color w:val="000000"/>
                <w:szCs w:val="18"/>
                <w:shd w:val="clear" w:color="auto" w:fill="FFFFFF"/>
                <w:lang w:eastAsia="zh-TW"/>
              </w:rPr>
              <w:t>Whether/how to apply prohibit-timer or maximum number of (re)transmission(s) for first PUCCH channel.</w:t>
            </w:r>
          </w:p>
        </w:tc>
      </w:tr>
    </w:tbl>
    <w:p w14:paraId="3BBE2F26" w14:textId="162093C2" w:rsidR="009D0DF7" w:rsidRDefault="000063AA" w:rsidP="009D0DF7">
      <w:pPr>
        <w:pStyle w:val="af2"/>
        <w:rPr>
          <w:lang w:val="en-GB" w:eastAsia="ko-KR"/>
        </w:rPr>
      </w:pPr>
      <w:r>
        <w:rPr>
          <w:lang w:val="en-GB" w:eastAsia="ko-KR"/>
        </w:rPr>
        <w:lastRenderedPageBreak/>
        <w:t>If UE</w:t>
      </w:r>
      <w:r w:rsidR="0065158D">
        <w:rPr>
          <w:lang w:val="en-GB" w:eastAsia="ko-KR"/>
        </w:rPr>
        <w:t xml:space="preserve">I </w:t>
      </w:r>
      <w:r>
        <w:rPr>
          <w:lang w:val="en-GB" w:eastAsia="ko-KR"/>
        </w:rPr>
        <w:t xml:space="preserve">reporting is introduced, then a main motivation is to reduce latency. </w:t>
      </w:r>
      <w:r w:rsidR="00B007E4">
        <w:rPr>
          <w:lang w:val="en-GB" w:eastAsia="ko-KR"/>
        </w:rPr>
        <w:t>UE</w:t>
      </w:r>
      <w:r w:rsidR="0065158D">
        <w:rPr>
          <w:lang w:val="en-GB" w:eastAsia="ko-KR"/>
        </w:rPr>
        <w:t>I</w:t>
      </w:r>
      <w:r w:rsidR="00B007E4">
        <w:rPr>
          <w:lang w:val="en-GB" w:eastAsia="ko-KR"/>
        </w:rPr>
        <w:t xml:space="preserve"> reporting means that an event occurred and the serving gNB does not notice the event</w:t>
      </w:r>
      <w:r w:rsidR="000710F7">
        <w:rPr>
          <w:lang w:val="en-GB" w:eastAsia="ko-KR"/>
        </w:rPr>
        <w:t xml:space="preserve"> before the first report</w:t>
      </w:r>
      <w:r w:rsidR="00B007E4">
        <w:rPr>
          <w:lang w:val="en-GB" w:eastAsia="ko-KR"/>
        </w:rPr>
        <w:t xml:space="preserve">. </w:t>
      </w:r>
      <w:r w:rsidR="000710F7">
        <w:rPr>
          <w:lang w:val="en-GB" w:eastAsia="ko-KR"/>
        </w:rPr>
        <w:t>T</w:t>
      </w:r>
      <w:r w:rsidR="00B007E4">
        <w:rPr>
          <w:lang w:val="en-GB" w:eastAsia="ko-KR"/>
        </w:rPr>
        <w:t>he serving gNB indicates and trigger the appropriate action</w:t>
      </w:r>
      <w:r w:rsidR="000710F7">
        <w:rPr>
          <w:lang w:val="en-GB" w:eastAsia="ko-KR"/>
        </w:rPr>
        <w:t xml:space="preserve"> in Mode A, or prepares for receiving in Mode B</w:t>
      </w:r>
      <w:r w:rsidR="00B007E4">
        <w:rPr>
          <w:lang w:val="en-GB" w:eastAsia="ko-KR"/>
        </w:rPr>
        <w:t xml:space="preserve">. </w:t>
      </w:r>
      <w:r w:rsidR="000710F7">
        <w:rPr>
          <w:lang w:val="en-GB" w:eastAsia="ko-KR"/>
        </w:rPr>
        <w:t xml:space="preserve">In this perspective, either Mode can be configured according to the </w:t>
      </w:r>
      <w:proofErr w:type="spellStart"/>
      <w:r w:rsidR="000710F7">
        <w:rPr>
          <w:lang w:val="en-GB" w:eastAsia="ko-KR"/>
        </w:rPr>
        <w:t>gNB’s</w:t>
      </w:r>
      <w:proofErr w:type="spellEnd"/>
      <w:r w:rsidR="000710F7">
        <w:rPr>
          <w:lang w:val="en-GB" w:eastAsia="ko-KR"/>
        </w:rPr>
        <w:t xml:space="preserve"> preference.</w:t>
      </w:r>
    </w:p>
    <w:p w14:paraId="25263D78" w14:textId="6AB9205F" w:rsidR="001E6C00" w:rsidRDefault="001E6C00" w:rsidP="009D0DF7">
      <w:pPr>
        <w:pStyle w:val="af2"/>
        <w:rPr>
          <w:lang w:val="en-GB" w:eastAsia="ko-KR"/>
        </w:rPr>
      </w:pPr>
      <w:r>
        <w:rPr>
          <w:rFonts w:hint="eastAsia"/>
          <w:lang w:val="en-GB" w:eastAsia="ko-KR"/>
        </w:rPr>
        <w:t>F</w:t>
      </w:r>
      <w:r>
        <w:rPr>
          <w:lang w:val="en-GB" w:eastAsia="ko-KR"/>
        </w:rPr>
        <w:t>or both Modes, we have to determine the first report and the second report in configuration perspective. There is no agreement yet but we think due to simplicity, unified design for the first report at least should be discussed. We note that Mode A first report is to request and Mode B first report is to notify the second report.</w:t>
      </w:r>
      <w:r w:rsidR="00601D06">
        <w:rPr>
          <w:lang w:val="en-GB" w:eastAsia="ko-KR"/>
        </w:rPr>
        <w:t xml:space="preserve"> The second report may be different from different report size or event type, and the much flexibility should be supported.</w:t>
      </w:r>
    </w:p>
    <w:p w14:paraId="7450F273" w14:textId="7AB162D0" w:rsidR="001E6C00" w:rsidRDefault="001E6C00" w:rsidP="009D0DF7">
      <w:pPr>
        <w:pStyle w:val="af2"/>
        <w:rPr>
          <w:lang w:val="en-GB" w:eastAsia="ko-KR"/>
        </w:rPr>
      </w:pPr>
      <w:bookmarkStart w:id="36" w:name="_Ref166241579"/>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20</w:t>
      </w:r>
      <w:r w:rsidRPr="008327B8">
        <w:rPr>
          <w:b/>
        </w:rPr>
        <w:fldChar w:fldCharType="end"/>
      </w:r>
      <w:r w:rsidRPr="008327B8">
        <w:rPr>
          <w:b/>
          <w:lang w:eastAsia="ko-KR"/>
        </w:rPr>
        <w:t>:</w:t>
      </w:r>
      <w:r>
        <w:rPr>
          <w:b/>
          <w:lang w:eastAsia="ko-KR"/>
        </w:rPr>
        <w:t xml:space="preserve"> Unified design of at least the first report is supported for both Modes.</w:t>
      </w:r>
      <w:bookmarkEnd w:id="36"/>
    </w:p>
    <w:p w14:paraId="4EF61F2C" w14:textId="775AD15A" w:rsidR="0020240C" w:rsidRDefault="009D0DF7">
      <w:pPr>
        <w:pStyle w:val="af2"/>
        <w:rPr>
          <w:lang w:val="en-GB" w:eastAsia="ko-KR"/>
        </w:rPr>
      </w:pPr>
      <w:r>
        <w:rPr>
          <w:lang w:val="en-GB" w:eastAsia="ko-KR"/>
        </w:rPr>
        <w:t>During past discussion</w:t>
      </w:r>
      <w:r w:rsidR="000710F7">
        <w:rPr>
          <w:lang w:val="en-GB" w:eastAsia="ko-KR"/>
        </w:rPr>
        <w:t>s</w:t>
      </w:r>
      <w:r>
        <w:rPr>
          <w:lang w:val="en-GB" w:eastAsia="ko-KR"/>
        </w:rPr>
        <w:t xml:space="preserve">, many companies would like to have </w:t>
      </w:r>
      <w:r w:rsidR="009D70DC">
        <w:rPr>
          <w:lang w:val="en-GB" w:eastAsia="ko-KR"/>
        </w:rPr>
        <w:t>one-</w:t>
      </w:r>
      <w:r>
        <w:rPr>
          <w:lang w:val="en-GB" w:eastAsia="ko-KR"/>
        </w:rPr>
        <w:t xml:space="preserve">bit information in the first report. It is </w:t>
      </w:r>
      <w:r w:rsidR="00D5081A">
        <w:rPr>
          <w:lang w:val="en-GB" w:eastAsia="ko-KR"/>
        </w:rPr>
        <w:t>similar</w:t>
      </w:r>
      <w:r>
        <w:rPr>
          <w:lang w:val="en-GB" w:eastAsia="ko-KR"/>
        </w:rPr>
        <w:t xml:space="preserve"> to </w:t>
      </w:r>
      <w:r w:rsidR="00B007E4">
        <w:rPr>
          <w:lang w:val="en-GB" w:eastAsia="ko-KR"/>
        </w:rPr>
        <w:t xml:space="preserve">the legacy SR, the gNB does not distinguish </w:t>
      </w:r>
      <w:r w:rsidR="00326306">
        <w:rPr>
          <w:lang w:val="en-GB" w:eastAsia="ko-KR"/>
        </w:rPr>
        <w:t xml:space="preserve">whether an event occurred or </w:t>
      </w:r>
      <w:r w:rsidR="00455985">
        <w:rPr>
          <w:lang w:val="en-GB" w:eastAsia="ko-KR"/>
        </w:rPr>
        <w:t xml:space="preserve">some buffers are non-empty. A specific SR resource </w:t>
      </w:r>
      <w:r w:rsidR="0020240C">
        <w:rPr>
          <w:lang w:val="en-GB" w:eastAsia="ko-KR"/>
        </w:rPr>
        <w:t>can be configured per</w:t>
      </w:r>
      <w:r w:rsidR="00455985">
        <w:rPr>
          <w:lang w:val="en-GB" w:eastAsia="ko-KR"/>
        </w:rPr>
        <w:t xml:space="preserve"> LCG and does not have further information </w:t>
      </w:r>
      <w:r w:rsidR="0020240C">
        <w:rPr>
          <w:lang w:val="en-GB" w:eastAsia="ko-KR"/>
        </w:rPr>
        <w:t>a specific</w:t>
      </w:r>
      <w:r w:rsidR="00455985">
        <w:rPr>
          <w:lang w:val="en-GB" w:eastAsia="ko-KR"/>
        </w:rPr>
        <w:t xml:space="preserve"> logical channel is concerned. Similarly, with the legacy LRR, the gNB </w:t>
      </w:r>
      <w:r w:rsidR="00B17962">
        <w:rPr>
          <w:lang w:val="en-GB" w:eastAsia="ko-KR"/>
        </w:rPr>
        <w:t xml:space="preserve">may </w:t>
      </w:r>
      <w:r w:rsidR="00455985">
        <w:rPr>
          <w:lang w:val="en-GB" w:eastAsia="ko-KR"/>
        </w:rPr>
        <w:t xml:space="preserve">not recognise a </w:t>
      </w:r>
      <w:r w:rsidR="00B17962">
        <w:rPr>
          <w:lang w:val="en-GB" w:eastAsia="ko-KR"/>
        </w:rPr>
        <w:t xml:space="preserve">failed </w:t>
      </w:r>
      <w:r w:rsidR="00455985">
        <w:rPr>
          <w:lang w:val="en-GB" w:eastAsia="ko-KR"/>
        </w:rPr>
        <w:t>link</w:t>
      </w:r>
      <w:r w:rsidR="00D73DFA">
        <w:rPr>
          <w:lang w:val="en-GB" w:eastAsia="ko-KR"/>
        </w:rPr>
        <w:t xml:space="preserve"> precisely</w:t>
      </w:r>
      <w:r w:rsidR="00455985">
        <w:rPr>
          <w:lang w:val="en-GB" w:eastAsia="ko-KR"/>
        </w:rPr>
        <w:t xml:space="preserve"> </w:t>
      </w:r>
      <w:r w:rsidR="00B17962">
        <w:rPr>
          <w:lang w:val="en-GB" w:eastAsia="ko-KR"/>
        </w:rPr>
        <w:t>without</w:t>
      </w:r>
      <w:r w:rsidR="00455985">
        <w:rPr>
          <w:lang w:val="en-GB" w:eastAsia="ko-KR"/>
        </w:rPr>
        <w:t xml:space="preserve"> succeeding UE reports</w:t>
      </w:r>
      <w:r w:rsidR="00B17962">
        <w:rPr>
          <w:lang w:val="en-GB" w:eastAsia="ko-KR"/>
        </w:rPr>
        <w:t>.</w:t>
      </w:r>
      <w:r w:rsidR="00455985">
        <w:rPr>
          <w:lang w:val="en-GB" w:eastAsia="ko-KR"/>
        </w:rPr>
        <w:t xml:space="preserve"> </w:t>
      </w:r>
    </w:p>
    <w:p w14:paraId="4F7DF58F" w14:textId="42D06F43" w:rsidR="00482F3B" w:rsidRDefault="009D0DF7" w:rsidP="00482F3B">
      <w:pPr>
        <w:pStyle w:val="af2"/>
        <w:rPr>
          <w:lang w:val="en-GB" w:eastAsia="ko-KR"/>
        </w:rPr>
      </w:pPr>
      <w:r>
        <w:rPr>
          <w:lang w:val="en-GB" w:eastAsia="ko-KR"/>
        </w:rPr>
        <w:t>A</w:t>
      </w:r>
      <w:r w:rsidR="006146B2">
        <w:rPr>
          <w:lang w:val="en-GB" w:eastAsia="ko-KR"/>
        </w:rPr>
        <w:t>n</w:t>
      </w:r>
      <w:r w:rsidR="00455985">
        <w:rPr>
          <w:lang w:val="en-GB" w:eastAsia="ko-KR"/>
        </w:rPr>
        <w:t xml:space="preserve"> enhanced SR</w:t>
      </w:r>
      <w:r w:rsidR="009D70DC">
        <w:rPr>
          <w:lang w:val="en-GB" w:eastAsia="ko-KR"/>
        </w:rPr>
        <w:t>-</w:t>
      </w:r>
      <w:r w:rsidR="009D70DC">
        <w:rPr>
          <w:rFonts w:hint="eastAsia"/>
          <w:lang w:val="en-GB" w:eastAsia="ko-KR"/>
        </w:rPr>
        <w:t>l</w:t>
      </w:r>
      <w:r w:rsidR="009D70DC">
        <w:rPr>
          <w:lang w:val="en-GB" w:eastAsia="ko-KR"/>
        </w:rPr>
        <w:t>ike PUCCH</w:t>
      </w:r>
      <w:r w:rsidR="00455985">
        <w:rPr>
          <w:lang w:val="en-GB" w:eastAsia="ko-KR"/>
        </w:rPr>
        <w:t xml:space="preserve"> can be introduced</w:t>
      </w:r>
      <w:r w:rsidR="007F4E2A">
        <w:rPr>
          <w:lang w:val="en-GB" w:eastAsia="ko-KR"/>
        </w:rPr>
        <w:t xml:space="preserve"> in order to </w:t>
      </w:r>
      <w:r w:rsidR="0020240C">
        <w:rPr>
          <w:lang w:val="en-GB" w:eastAsia="ko-KR"/>
        </w:rPr>
        <w:t xml:space="preserve">explain enough information about the event and few more details such as TRP and serving cell. </w:t>
      </w:r>
      <w:r w:rsidR="00482F3B">
        <w:rPr>
          <w:lang w:val="en-GB" w:eastAsia="ko-KR"/>
        </w:rPr>
        <w:t xml:space="preserve">In case of UCI reporting can be included as UCI, then we can also consider an enhanced SR to provide information about the event. </w:t>
      </w:r>
    </w:p>
    <w:p w14:paraId="3AD1C4D8" w14:textId="721E65EC" w:rsidR="004234A9" w:rsidRDefault="009D70DC" w:rsidP="0020240C">
      <w:pPr>
        <w:pStyle w:val="af2"/>
        <w:rPr>
          <w:lang w:val="en-GB" w:eastAsia="ko-KR"/>
        </w:rPr>
      </w:pPr>
      <w:r>
        <w:rPr>
          <w:lang w:val="en-GB" w:eastAsia="ko-KR"/>
        </w:rPr>
        <w:t>One-bit SR-like PUCCH</w:t>
      </w:r>
      <w:r w:rsidR="00B32D55">
        <w:rPr>
          <w:lang w:val="en-GB" w:eastAsia="ko-KR"/>
        </w:rPr>
        <w:t xml:space="preserve"> does not give enough information </w:t>
      </w:r>
      <w:r w:rsidR="00482F3B">
        <w:rPr>
          <w:lang w:val="en-GB" w:eastAsia="ko-KR"/>
        </w:rPr>
        <w:t xml:space="preserve">of the event </w:t>
      </w:r>
      <w:r w:rsidR="00B32D55">
        <w:rPr>
          <w:lang w:val="en-GB" w:eastAsia="ko-KR"/>
        </w:rPr>
        <w:t xml:space="preserve">and instead the trigger configuration for SR needs to be enhanced. </w:t>
      </w:r>
      <w:r w:rsidR="001C14A8">
        <w:rPr>
          <w:lang w:val="en-GB" w:eastAsia="ko-KR"/>
        </w:rPr>
        <w:t xml:space="preserve">If we support </w:t>
      </w:r>
      <w:r w:rsidR="00CE52E8">
        <w:rPr>
          <w:lang w:val="en-GB" w:eastAsia="ko-KR"/>
        </w:rPr>
        <w:t>multiple</w:t>
      </w:r>
      <w:r w:rsidR="001C14A8">
        <w:rPr>
          <w:lang w:val="en-GB" w:eastAsia="ko-KR"/>
        </w:rPr>
        <w:t xml:space="preserve"> events </w:t>
      </w:r>
      <w:r w:rsidR="00B658DC">
        <w:rPr>
          <w:lang w:val="en-GB" w:eastAsia="ko-KR"/>
        </w:rPr>
        <w:t xml:space="preserve">which are configured and activated simultaneously, then we need a lot of PUCCH configurations. For example, the UE can be configured to one SR per priority index </w:t>
      </w:r>
      <w:r w:rsidR="00B658DC" w:rsidRPr="00D15B5C">
        <w:rPr>
          <w:lang w:val="en-GB" w:eastAsia="ko-KR"/>
        </w:rPr>
        <w:t>and per LCG, LRR per B</w:t>
      </w:r>
      <w:r w:rsidR="00B658DC" w:rsidRPr="004234A9">
        <w:rPr>
          <w:lang w:val="en-GB" w:eastAsia="ko-KR"/>
        </w:rPr>
        <w:t>FD-RS</w:t>
      </w:r>
      <w:r w:rsidR="004234A9" w:rsidRPr="00E47CF4">
        <w:rPr>
          <w:lang w:val="en-GB" w:eastAsia="ko-KR"/>
        </w:rPr>
        <w:t xml:space="preserve"> already</w:t>
      </w:r>
      <w:r w:rsidR="00B658DC" w:rsidRPr="00D15B5C">
        <w:rPr>
          <w:lang w:val="en-GB" w:eastAsia="ko-KR"/>
        </w:rPr>
        <w:t xml:space="preserve">, </w:t>
      </w:r>
      <w:r w:rsidR="007B68A6" w:rsidRPr="00D15B5C">
        <w:rPr>
          <w:lang w:val="en-GB" w:eastAsia="ko-KR"/>
        </w:rPr>
        <w:t>and m</w:t>
      </w:r>
      <w:r w:rsidR="007B68A6">
        <w:rPr>
          <w:lang w:val="en-GB" w:eastAsia="ko-KR"/>
        </w:rPr>
        <w:t xml:space="preserve">ultiple </w:t>
      </w:r>
      <w:r w:rsidR="004234A9">
        <w:rPr>
          <w:lang w:val="en-GB" w:eastAsia="ko-KR"/>
        </w:rPr>
        <w:t xml:space="preserve">SR-like PUCCH can also be configured additionally. </w:t>
      </w:r>
    </w:p>
    <w:p w14:paraId="4E5250E1" w14:textId="7423F86C" w:rsidR="00B17962" w:rsidRDefault="004234A9" w:rsidP="0020240C">
      <w:pPr>
        <w:pStyle w:val="af2"/>
        <w:rPr>
          <w:lang w:val="en-GB" w:eastAsia="ko-KR"/>
        </w:rPr>
      </w:pPr>
      <w:r>
        <w:rPr>
          <w:lang w:val="en-GB" w:eastAsia="ko-KR"/>
        </w:rPr>
        <w:t xml:space="preserve">We are now discussing </w:t>
      </w:r>
      <w:r w:rsidR="00321574">
        <w:rPr>
          <w:rFonts w:hint="eastAsia"/>
          <w:lang w:val="en-GB" w:eastAsia="ko-KR"/>
        </w:rPr>
        <w:t>t</w:t>
      </w:r>
      <w:r w:rsidR="00321574">
        <w:rPr>
          <w:lang w:val="en-GB" w:eastAsia="ko-KR"/>
        </w:rPr>
        <w:t xml:space="preserve">hree </w:t>
      </w:r>
      <w:r>
        <w:rPr>
          <w:lang w:val="en-GB" w:eastAsia="ko-KR"/>
        </w:rPr>
        <w:t xml:space="preserve">events, </w:t>
      </w:r>
      <w:r w:rsidR="00321574">
        <w:rPr>
          <w:lang w:val="en-GB" w:eastAsia="ko-KR"/>
        </w:rPr>
        <w:t xml:space="preserve">whose </w:t>
      </w:r>
      <w:r>
        <w:rPr>
          <w:lang w:val="en-GB" w:eastAsia="ko-KR"/>
        </w:rPr>
        <w:t xml:space="preserve">configurations should be minimized by having explicit information of which events are triggered. We point out that </w:t>
      </w:r>
      <w:r w:rsidR="00FF5F6F">
        <w:rPr>
          <w:lang w:val="en-GB" w:eastAsia="ko-KR"/>
        </w:rPr>
        <w:t xml:space="preserve">one-bit SR-like PUCCH approach </w:t>
      </w:r>
      <w:r>
        <w:rPr>
          <w:lang w:val="en-GB" w:eastAsia="ko-KR"/>
        </w:rPr>
        <w:t xml:space="preserve">anyway requires blind detection of </w:t>
      </w:r>
      <w:r w:rsidR="00FF5F6F">
        <w:rPr>
          <w:lang w:val="en-GB" w:eastAsia="ko-KR"/>
        </w:rPr>
        <w:t xml:space="preserve">its </w:t>
      </w:r>
      <w:r>
        <w:rPr>
          <w:lang w:val="en-GB" w:eastAsia="ko-KR"/>
        </w:rPr>
        <w:t>DM-RS</w:t>
      </w:r>
      <w:r w:rsidR="00FF5F6F">
        <w:rPr>
          <w:lang w:val="en-GB" w:eastAsia="ko-KR"/>
        </w:rPr>
        <w:t xml:space="preserve">. </w:t>
      </w:r>
    </w:p>
    <w:p w14:paraId="04828D9A" w14:textId="4FF2C98B" w:rsidR="004234A9" w:rsidRDefault="004234A9" w:rsidP="004234A9">
      <w:pPr>
        <w:pStyle w:val="a7"/>
      </w:pPr>
      <w:bookmarkStart w:id="37" w:name="_Ref166241591"/>
      <w:r>
        <w:t xml:space="preserve">Observation </w:t>
      </w:r>
      <w:r>
        <w:fldChar w:fldCharType="begin"/>
      </w:r>
      <w:r>
        <w:instrText xml:space="preserve"> SEQ Observation \* ARABIC </w:instrText>
      </w:r>
      <w:r>
        <w:fldChar w:fldCharType="separate"/>
      </w:r>
      <w:r w:rsidR="0032091B">
        <w:rPr>
          <w:noProof/>
        </w:rPr>
        <w:t>4</w:t>
      </w:r>
      <w:r>
        <w:fldChar w:fldCharType="end"/>
      </w:r>
      <w:r>
        <w:t xml:space="preserve">: One-bit information in the first report can burden </w:t>
      </w:r>
      <w:r w:rsidR="00FF5F6F">
        <w:t>as</w:t>
      </w:r>
      <w:r>
        <w:t xml:space="preserve"> the gNB</w:t>
      </w:r>
      <w:r w:rsidR="00FF5F6F">
        <w:t xml:space="preserve"> blindly detects the DM-RS presence</w:t>
      </w:r>
      <w:r w:rsidR="00080340">
        <w:t xml:space="preserve"> </w:t>
      </w:r>
      <w:r w:rsidR="00080340">
        <w:rPr>
          <w:lang w:eastAsia="ko-KR"/>
        </w:rPr>
        <w:t xml:space="preserve">if multiple events are </w:t>
      </w:r>
      <w:r w:rsidR="00EB0A80">
        <w:rPr>
          <w:lang w:eastAsia="ko-KR"/>
        </w:rPr>
        <w:t>configured</w:t>
      </w:r>
      <w:r w:rsidR="00FF5F6F">
        <w:t>.</w:t>
      </w:r>
      <w:bookmarkEnd w:id="37"/>
    </w:p>
    <w:p w14:paraId="21B2DDA8" w14:textId="4B9742A9" w:rsidR="00FF5F6F" w:rsidRPr="00E47CF4" w:rsidRDefault="00FF5F6F" w:rsidP="00D15B5C">
      <w:pPr>
        <w:pStyle w:val="af2"/>
      </w:pPr>
      <w:r>
        <w:lastRenderedPageBreak/>
        <w:t>F</w:t>
      </w:r>
      <w:r w:rsidRPr="00FF5F6F">
        <w:t>or both modes, multiple bits in the first PUCCH are beneficial because the payload can indicate a minimum information for events and few relevant parameters for second PUCCH. Otherwise the second PUCCH should have all information and measurement results. Also, the serving gNB can avoid detecting multiple first PUCCH resources if multiple bits are supported. We prefer to further discuss multiple bits case</w:t>
      </w:r>
      <w:r w:rsidR="00611D69">
        <w:t>.</w:t>
      </w:r>
    </w:p>
    <w:p w14:paraId="7034FC09" w14:textId="24745697" w:rsidR="001E2A2A" w:rsidRDefault="00F612A8" w:rsidP="000E07A0">
      <w:pPr>
        <w:pStyle w:val="af2"/>
        <w:rPr>
          <w:b/>
          <w:lang w:val="en-GB" w:eastAsia="ko-KR"/>
        </w:rPr>
      </w:pPr>
      <w:bookmarkStart w:id="38" w:name="_Ref16236124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21</w:t>
      </w:r>
      <w:r w:rsidRPr="008327B8">
        <w:rPr>
          <w:b/>
        </w:rPr>
        <w:fldChar w:fldCharType="end"/>
      </w:r>
      <w:r w:rsidRPr="008327B8">
        <w:rPr>
          <w:b/>
          <w:lang w:eastAsia="ko-KR"/>
        </w:rPr>
        <w:t>:</w:t>
      </w:r>
      <w:r w:rsidRPr="008327B8">
        <w:rPr>
          <w:b/>
        </w:rPr>
        <w:t xml:space="preserve"> </w:t>
      </w:r>
      <w:r w:rsidR="004E2E78">
        <w:rPr>
          <w:b/>
        </w:rPr>
        <w:t>I</w:t>
      </w:r>
      <w:r w:rsidR="004E2E78" w:rsidRPr="008D05C0">
        <w:rPr>
          <w:b/>
        </w:rPr>
        <w:t xml:space="preserve">n the first report, </w:t>
      </w:r>
      <w:r w:rsidR="00FF5F6F" w:rsidRPr="008D05C0">
        <w:rPr>
          <w:b/>
        </w:rPr>
        <w:t>its</w:t>
      </w:r>
      <w:r w:rsidR="004E2E78" w:rsidRPr="008D05C0">
        <w:rPr>
          <w:b/>
        </w:rPr>
        <w:t xml:space="preserve"> </w:t>
      </w:r>
      <w:r w:rsidR="004E2E78" w:rsidRPr="008D05C0">
        <w:rPr>
          <w:b/>
          <w:lang w:val="en-GB" w:eastAsia="ko-KR"/>
        </w:rPr>
        <w:t xml:space="preserve">payload should </w:t>
      </w:r>
      <w:r w:rsidR="001E2A2A" w:rsidRPr="008D05C0">
        <w:rPr>
          <w:b/>
          <w:lang w:val="en-GB" w:eastAsia="ko-KR"/>
        </w:rPr>
        <w:t>imply the event-related information</w:t>
      </w:r>
      <w:r w:rsidR="008D05C0" w:rsidRPr="00CD0C37">
        <w:rPr>
          <w:b/>
          <w:lang w:eastAsia="ko-KR"/>
        </w:rPr>
        <w:t xml:space="preserve"> if multiple events are configured</w:t>
      </w:r>
      <w:r w:rsidR="004E2E78">
        <w:rPr>
          <w:b/>
          <w:lang w:val="en-GB" w:eastAsia="ko-KR"/>
        </w:rPr>
        <w:t>.</w:t>
      </w:r>
      <w:bookmarkEnd w:id="38"/>
    </w:p>
    <w:p w14:paraId="53D9C4E9" w14:textId="77777777" w:rsidR="00223B41" w:rsidRDefault="00611D69" w:rsidP="000E07A0">
      <w:pPr>
        <w:pStyle w:val="af2"/>
        <w:rPr>
          <w:lang w:val="en-GB" w:eastAsia="ko-KR"/>
        </w:rPr>
      </w:pPr>
      <w:r w:rsidRPr="00C453F6">
        <w:rPr>
          <w:lang w:val="en-GB" w:eastAsia="ko-KR"/>
        </w:rPr>
        <w:t xml:space="preserve">For both modes, </w:t>
      </w:r>
      <w:r w:rsidR="0023139A">
        <w:rPr>
          <w:lang w:val="en-GB" w:eastAsia="ko-KR"/>
        </w:rPr>
        <w:t>single event can occur in multiple times because the condition can be met</w:t>
      </w:r>
      <w:r w:rsidR="0083339C">
        <w:rPr>
          <w:lang w:val="en-GB" w:eastAsia="ko-KR"/>
        </w:rPr>
        <w:t xml:space="preserve"> </w:t>
      </w:r>
      <w:r w:rsidR="0083339C">
        <w:rPr>
          <w:rFonts w:hint="eastAsia"/>
          <w:lang w:val="en-GB" w:eastAsia="ko-KR"/>
        </w:rPr>
        <w:t>i</w:t>
      </w:r>
      <w:r w:rsidR="0083339C">
        <w:rPr>
          <w:lang w:val="en-GB" w:eastAsia="ko-KR"/>
        </w:rPr>
        <w:t>n a different way</w:t>
      </w:r>
      <w:r w:rsidR="0023139A">
        <w:rPr>
          <w:lang w:val="en-GB" w:eastAsia="ko-KR"/>
        </w:rPr>
        <w:t xml:space="preserve">. </w:t>
      </w:r>
      <w:r w:rsidR="0083339C">
        <w:rPr>
          <w:lang w:val="en-GB" w:eastAsia="ko-KR"/>
        </w:rPr>
        <w:t xml:space="preserve">For example, in an event-1, the current beam </w:t>
      </w:r>
      <w:r w:rsidR="00223B41">
        <w:rPr>
          <w:lang w:val="en-GB" w:eastAsia="ko-KR"/>
        </w:rPr>
        <w:t xml:space="preserve">needs to be changed in a serving cell. The UE can detect an event-1 in the other serving cell. </w:t>
      </w:r>
    </w:p>
    <w:p w14:paraId="427CC439" w14:textId="5BD2E891" w:rsidR="0083339C" w:rsidRDefault="0083339C" w:rsidP="000E07A0">
      <w:pPr>
        <w:pStyle w:val="af2"/>
        <w:rPr>
          <w:lang w:val="en-GB" w:eastAsia="ko-KR"/>
        </w:rPr>
      </w:pPr>
      <w:r>
        <w:rPr>
          <w:rFonts w:hint="eastAsia"/>
          <w:lang w:val="en-GB" w:eastAsia="ko-KR"/>
        </w:rPr>
        <w:t>F</w:t>
      </w:r>
      <w:r>
        <w:rPr>
          <w:lang w:val="en-GB" w:eastAsia="ko-KR"/>
        </w:rPr>
        <w:t xml:space="preserve">or example, in an event-2, at least one candidate RS is found and its group based report is prepared. However, the UE </w:t>
      </w:r>
      <w:r w:rsidR="00C6293F">
        <w:rPr>
          <w:lang w:val="en-GB" w:eastAsia="ko-KR"/>
        </w:rPr>
        <w:t xml:space="preserve">may find another candidate RS outside the group based report, in the same serving cell. </w:t>
      </w:r>
      <w:r w:rsidR="00223B41">
        <w:rPr>
          <w:lang w:val="en-GB" w:eastAsia="ko-KR"/>
        </w:rPr>
        <w:t>Again, t</w:t>
      </w:r>
      <w:r w:rsidR="00C6293F">
        <w:rPr>
          <w:lang w:val="en-GB" w:eastAsia="ko-KR"/>
        </w:rPr>
        <w:t>he UE can detect an event-2 in the other serving cell.</w:t>
      </w:r>
    </w:p>
    <w:p w14:paraId="1248EB63" w14:textId="43A6E38B" w:rsidR="00C6293F" w:rsidRDefault="00C6293F" w:rsidP="000E07A0">
      <w:pPr>
        <w:pStyle w:val="af2"/>
        <w:rPr>
          <w:lang w:val="en-GB" w:eastAsia="ko-KR"/>
        </w:rPr>
      </w:pPr>
      <w:r>
        <w:rPr>
          <w:rFonts w:hint="eastAsia"/>
          <w:lang w:val="en-GB" w:eastAsia="ko-KR"/>
        </w:rPr>
        <w:t>F</w:t>
      </w:r>
      <w:r>
        <w:rPr>
          <w:lang w:val="en-GB" w:eastAsia="ko-KR"/>
        </w:rPr>
        <w:t>or example, in an event-7</w:t>
      </w:r>
      <w:r w:rsidR="00223B41">
        <w:rPr>
          <w:lang w:val="en-GB" w:eastAsia="ko-KR"/>
        </w:rPr>
        <w:t xml:space="preserve">, activated TCI state can be updated via MAC CE and </w:t>
      </w:r>
      <w:r w:rsidR="00FE4A4C">
        <w:rPr>
          <w:lang w:val="en-GB" w:eastAsia="ko-KR"/>
        </w:rPr>
        <w:t>updated TCI states may incur initiating comparison between a candidate beam and update TCI states and their associated beams. A UE can detect frequent event-7s</w:t>
      </w:r>
      <w:r w:rsidR="00444798">
        <w:rPr>
          <w:lang w:val="en-GB" w:eastAsia="ko-KR"/>
        </w:rPr>
        <w:t>. Again, the UE can detect an event-7 in the other serving cell.</w:t>
      </w:r>
    </w:p>
    <w:p w14:paraId="2E9D1F59" w14:textId="29B10432" w:rsidR="0023139A" w:rsidRDefault="00444798" w:rsidP="000E07A0">
      <w:pPr>
        <w:pStyle w:val="af2"/>
        <w:rPr>
          <w:lang w:val="en-GB" w:eastAsia="ko-KR"/>
        </w:rPr>
      </w:pPr>
      <w:r>
        <w:rPr>
          <w:lang w:val="en-GB" w:eastAsia="ko-KR"/>
        </w:rPr>
        <w:t xml:space="preserve">With the above paragraph, we conclude that </w:t>
      </w:r>
      <w:r w:rsidR="00897179">
        <w:rPr>
          <w:lang w:val="en-GB" w:eastAsia="ko-KR"/>
        </w:rPr>
        <w:t>retransmission of the first report is defined per combinations of current beams and candidate set of beams.</w:t>
      </w:r>
    </w:p>
    <w:p w14:paraId="06FAB1DB" w14:textId="4BF03F47" w:rsidR="00897179" w:rsidRPr="00C453F6" w:rsidRDefault="00897179" w:rsidP="000E07A0">
      <w:pPr>
        <w:pStyle w:val="af2"/>
        <w:rPr>
          <w:lang w:val="en-GB" w:eastAsia="ko-KR"/>
        </w:rPr>
      </w:pPr>
      <w:bookmarkStart w:id="39" w:name="_Ref17894789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22</w:t>
      </w:r>
      <w:r w:rsidRPr="008327B8">
        <w:rPr>
          <w:b/>
        </w:rPr>
        <w:fldChar w:fldCharType="end"/>
      </w:r>
      <w:r w:rsidRPr="008327B8">
        <w:rPr>
          <w:b/>
          <w:lang w:eastAsia="ko-KR"/>
        </w:rPr>
        <w:t>:</w:t>
      </w:r>
      <w:r w:rsidRPr="008327B8">
        <w:rPr>
          <w:b/>
        </w:rPr>
        <w:t xml:space="preserve"> </w:t>
      </w:r>
      <w:r>
        <w:rPr>
          <w:b/>
        </w:rPr>
        <w:t>R</w:t>
      </w:r>
      <w:r w:rsidRPr="00C453F6">
        <w:rPr>
          <w:b/>
          <w:lang w:val="en-GB" w:eastAsia="ko-KR"/>
        </w:rPr>
        <w:t>etransmission of the first report is defined per combinations of current beams and candidate set of beams</w:t>
      </w:r>
      <w:bookmarkEnd w:id="39"/>
    </w:p>
    <w:p w14:paraId="6514E9C0" w14:textId="41BC05AE" w:rsidR="00247209" w:rsidRDefault="008D05C0" w:rsidP="000E07A0">
      <w:pPr>
        <w:pStyle w:val="af2"/>
        <w:rPr>
          <w:lang w:val="en-GB" w:eastAsia="ko-KR"/>
        </w:rPr>
      </w:pPr>
      <w:r>
        <w:rPr>
          <w:rFonts w:hint="eastAsia"/>
          <w:lang w:val="en-GB" w:eastAsia="ko-KR"/>
        </w:rPr>
        <w:t>F</w:t>
      </w:r>
      <w:r>
        <w:rPr>
          <w:lang w:val="en-GB" w:eastAsia="ko-KR"/>
        </w:rPr>
        <w:t xml:space="preserve">or both modes, single event can occur and in this case on/off shift keying based scheme would be adopted. This is actually SR-like approach. Thus, in some cases, we support SR-like first PUCCH due to its simplicity. However, SR-like approach chooses a single event whose priority is the highest. We still think that multiple events may occur and can be reported in the same second </w:t>
      </w:r>
      <w:r w:rsidR="00444798">
        <w:rPr>
          <w:lang w:val="en-GB" w:eastAsia="ko-KR"/>
        </w:rPr>
        <w:t>report at least, and potentially in the same first PUCCH as well</w:t>
      </w:r>
      <w:r>
        <w:rPr>
          <w:lang w:val="en-GB" w:eastAsia="ko-KR"/>
        </w:rPr>
        <w:t>. Even though a SR framework is reused for UEI reporting, we propose to support multiple events reporting in the same second channel.</w:t>
      </w:r>
    </w:p>
    <w:p w14:paraId="1F325812" w14:textId="67ECC64D" w:rsidR="008D05C0" w:rsidRDefault="008D05C0" w:rsidP="000E07A0">
      <w:pPr>
        <w:pStyle w:val="af2"/>
        <w:rPr>
          <w:lang w:val="en-GB" w:eastAsia="ko-KR"/>
        </w:rPr>
      </w:pPr>
      <w:bookmarkStart w:id="40" w:name="_Ref174118952"/>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23</w:t>
      </w:r>
      <w:r w:rsidRPr="008327B8">
        <w:rPr>
          <w:b/>
        </w:rPr>
        <w:fldChar w:fldCharType="end"/>
      </w:r>
      <w:r w:rsidRPr="008327B8">
        <w:rPr>
          <w:b/>
          <w:lang w:eastAsia="ko-KR"/>
        </w:rPr>
        <w:t>:</w:t>
      </w:r>
      <w:r>
        <w:rPr>
          <w:b/>
          <w:lang w:eastAsia="ko-KR"/>
        </w:rPr>
        <w:t xml:space="preserve"> Support UEI reporting related to multiple events in the same second channel.</w:t>
      </w:r>
      <w:bookmarkEnd w:id="40"/>
    </w:p>
    <w:p w14:paraId="48102E50" w14:textId="77777777" w:rsidR="00305517" w:rsidRDefault="00305517" w:rsidP="00305517">
      <w:pPr>
        <w:pStyle w:val="H2"/>
        <w:numPr>
          <w:ilvl w:val="2"/>
          <w:numId w:val="1"/>
        </w:numPr>
        <w:ind w:leftChars="0"/>
      </w:pPr>
      <w:proofErr w:type="spellStart"/>
      <w:r>
        <w:rPr>
          <w:rFonts w:hint="eastAsia"/>
        </w:rPr>
        <w:t>M</w:t>
      </w:r>
      <w:r>
        <w:t>odeA</w:t>
      </w:r>
      <w:proofErr w:type="spellEnd"/>
      <w:r>
        <w:t xml:space="preserve"> related enhancements</w:t>
      </w:r>
    </w:p>
    <w:tbl>
      <w:tblPr>
        <w:tblStyle w:val="a6"/>
        <w:tblW w:w="0" w:type="auto"/>
        <w:tblLook w:val="04A0" w:firstRow="1" w:lastRow="0" w:firstColumn="1" w:lastColumn="0" w:noHBand="0" w:noVBand="1"/>
      </w:tblPr>
      <w:tblGrid>
        <w:gridCol w:w="9016"/>
      </w:tblGrid>
      <w:tr w:rsidR="00247209" w14:paraId="6D125B74" w14:textId="77777777" w:rsidTr="00247209">
        <w:tc>
          <w:tcPr>
            <w:tcW w:w="9016" w:type="dxa"/>
          </w:tcPr>
          <w:p w14:paraId="010059C0" w14:textId="328B790B" w:rsidR="003357CE" w:rsidRPr="00AA29DC" w:rsidRDefault="003357CE" w:rsidP="003357CE">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sidR="00311469">
              <w:rPr>
                <w:rFonts w:ascii="Times New Roman" w:hAnsi="Times New Roman"/>
                <w:color w:val="000000"/>
                <w:szCs w:val="20"/>
                <w:lang w:eastAsia="zh-CN"/>
              </w:rPr>
              <w:t>(117)</w:t>
            </w:r>
          </w:p>
          <w:p w14:paraId="057FD559" w14:textId="77777777" w:rsidR="003357CE" w:rsidRPr="00A07935" w:rsidRDefault="003357CE" w:rsidP="003357CE">
            <w:pPr>
              <w:shd w:val="clear" w:color="auto" w:fill="FFFFFF"/>
              <w:snapToGrid w:val="0"/>
              <w:jc w:val="both"/>
              <w:rPr>
                <w:rFonts w:ascii="Times New Roman" w:eastAsia="DengXian" w:hAnsi="Times New Roman"/>
                <w:szCs w:val="20"/>
                <w:lang w:val="en-US" w:eastAsia="ko-KR"/>
              </w:rPr>
            </w:pPr>
            <w:r w:rsidRPr="00A07935">
              <w:rPr>
                <w:rFonts w:ascii="Times New Roman" w:eastAsia="Times New Roman" w:hAnsi="Times New Roman"/>
                <w:szCs w:val="20"/>
                <w:lang w:eastAsia="zh-CN"/>
              </w:rPr>
              <w:t xml:space="preserve">On beam report transmission procedure for </w:t>
            </w:r>
            <w:r w:rsidRPr="00A07935">
              <w:rPr>
                <w:rFonts w:ascii="Times New Roman" w:eastAsia="맑은 고딕" w:hAnsi="Times New Roman"/>
                <w:szCs w:val="20"/>
              </w:rPr>
              <w:t>UE-initiated/event-driven beam report</w:t>
            </w:r>
            <w:r w:rsidRPr="00A07935">
              <w:rPr>
                <w:rFonts w:ascii="Times New Roman" w:eastAsia="Times New Roman" w:hAnsi="Times New Roman"/>
                <w:szCs w:val="20"/>
                <w:lang w:eastAsia="zh-CN"/>
              </w:rPr>
              <w:t>ing, regarding Mode-A, t</w:t>
            </w:r>
            <w:r w:rsidRPr="00A07935">
              <w:rPr>
                <w:rFonts w:ascii="Times New Roman" w:hAnsi="Times New Roman"/>
                <w:szCs w:val="20"/>
              </w:rPr>
              <w:t>he DCI format in Step-2 comprises UL-grant DCI format, and the second channel in Step-3 is at least PUSCH.</w:t>
            </w:r>
          </w:p>
          <w:p w14:paraId="14286C76" w14:textId="77777777" w:rsidR="003357CE" w:rsidRPr="00A07935" w:rsidRDefault="003357CE" w:rsidP="003357CE">
            <w:pPr>
              <w:numPr>
                <w:ilvl w:val="0"/>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The UL-grant DCI format at least comprises DCI format 0_1</w:t>
            </w:r>
            <w:r w:rsidRPr="00A07935">
              <w:rPr>
                <w:rFonts w:ascii="Times New Roman" w:hAnsi="Times New Roman"/>
                <w:szCs w:val="20"/>
                <w:lang w:eastAsia="zh-CN"/>
              </w:rPr>
              <w:t>/0_2</w:t>
            </w:r>
            <w:r w:rsidRPr="00A07935">
              <w:rPr>
                <w:rFonts w:ascii="Times New Roman" w:hAnsi="Times New Roman"/>
                <w:szCs w:val="20"/>
                <w:lang w:eastAsia="x-none"/>
              </w:rPr>
              <w:t>.</w:t>
            </w:r>
          </w:p>
          <w:p w14:paraId="6DD5A185" w14:textId="77777777" w:rsidR="003357CE" w:rsidRPr="00A07935" w:rsidRDefault="003357CE" w:rsidP="003357CE">
            <w:pPr>
              <w:numPr>
                <w:ilvl w:val="1"/>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FFS: DCI format 0_3</w:t>
            </w:r>
          </w:p>
          <w:p w14:paraId="37A26428" w14:textId="77777777" w:rsidR="003357CE" w:rsidRPr="00A07935" w:rsidRDefault="003357CE" w:rsidP="003357CE">
            <w:pPr>
              <w:numPr>
                <w:ilvl w:val="0"/>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 xml:space="preserve">FFS: </w:t>
            </w:r>
            <w:r w:rsidRPr="00A07935">
              <w:rPr>
                <w:rFonts w:ascii="Times New Roman" w:eastAsia="맑은 고딕" w:hAnsi="Times New Roman"/>
                <w:szCs w:val="20"/>
                <w:lang w:eastAsia="x-none"/>
              </w:rPr>
              <w:t>How to trigger the UEI beam report</w:t>
            </w:r>
            <w:r w:rsidRPr="00A07935">
              <w:rPr>
                <w:rFonts w:ascii="Times New Roman" w:hAnsi="Times New Roman"/>
                <w:szCs w:val="20"/>
                <w:lang w:eastAsia="x-none"/>
              </w:rPr>
              <w:t xml:space="preserve"> by the UL-grant DCI format</w:t>
            </w:r>
          </w:p>
          <w:p w14:paraId="6BE933B6" w14:textId="77777777" w:rsidR="003357CE" w:rsidRPr="00A07935" w:rsidRDefault="003357CE" w:rsidP="003357CE">
            <w:pPr>
              <w:numPr>
                <w:ilvl w:val="0"/>
                <w:numId w:val="24"/>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FFS: the DCI format in Step-2 comprises DL-grant DCI format, and the second channel in Step-3 is PUCCH.</w:t>
            </w:r>
          </w:p>
          <w:p w14:paraId="6C71BD82" w14:textId="77777777" w:rsidR="003357CE" w:rsidRPr="00A07935" w:rsidRDefault="003357CE" w:rsidP="003357CE">
            <w:pPr>
              <w:numPr>
                <w:ilvl w:val="1"/>
                <w:numId w:val="24"/>
              </w:numPr>
              <w:shd w:val="clear" w:color="auto" w:fill="FFFFFF"/>
              <w:snapToGrid w:val="0"/>
              <w:spacing w:line="256" w:lineRule="auto"/>
              <w:jc w:val="both"/>
              <w:rPr>
                <w:rFonts w:ascii="Times New Roman" w:hAnsi="Times New Roman"/>
                <w:szCs w:val="20"/>
                <w:lang w:eastAsia="x-none"/>
              </w:rPr>
            </w:pPr>
            <w:r w:rsidRPr="00A07935">
              <w:rPr>
                <w:rFonts w:ascii="Times New Roman" w:hAnsi="Times New Roman"/>
                <w:szCs w:val="20"/>
                <w:lang w:eastAsia="x-none"/>
              </w:rPr>
              <w:t xml:space="preserve">1-bit field in the DL-grant DCI format is introduced to </w:t>
            </w:r>
            <w:r w:rsidRPr="00A07935">
              <w:rPr>
                <w:rFonts w:ascii="Times New Roman" w:eastAsia="맑은 고딕" w:hAnsi="Times New Roman"/>
                <w:szCs w:val="20"/>
                <w:lang w:eastAsia="x-none"/>
              </w:rPr>
              <w:t>indicate the transmission of the UEI beam report</w:t>
            </w:r>
          </w:p>
          <w:p w14:paraId="62800FBF" w14:textId="77777777" w:rsidR="003357CE" w:rsidRPr="00A07935" w:rsidRDefault="003357CE" w:rsidP="003357CE">
            <w:pPr>
              <w:numPr>
                <w:ilvl w:val="2"/>
                <w:numId w:val="24"/>
              </w:numPr>
              <w:shd w:val="clear" w:color="auto" w:fill="FFFFFF"/>
              <w:snapToGrid w:val="0"/>
              <w:spacing w:line="256" w:lineRule="auto"/>
              <w:jc w:val="both"/>
              <w:rPr>
                <w:rFonts w:ascii="Times New Roman" w:hAnsi="Times New Roman"/>
                <w:szCs w:val="20"/>
                <w:lang w:eastAsia="x-none"/>
              </w:rPr>
            </w:pPr>
            <w:r w:rsidRPr="00A07935">
              <w:rPr>
                <w:rFonts w:ascii="Times New Roman" w:eastAsia="맑은 고딕" w:hAnsi="Times New Roman"/>
                <w:szCs w:val="20"/>
                <w:lang w:eastAsia="x-none"/>
              </w:rPr>
              <w:t>The PUCCH resource for HARQ-ACK transmission can be reused to carry both the HARQ-ACK and UEI beam report.</w:t>
            </w:r>
          </w:p>
          <w:p w14:paraId="65E90566" w14:textId="77777777" w:rsidR="003357CE" w:rsidRPr="00A07935" w:rsidRDefault="003357CE" w:rsidP="003357CE">
            <w:pPr>
              <w:numPr>
                <w:ilvl w:val="1"/>
                <w:numId w:val="24"/>
              </w:numPr>
              <w:shd w:val="clear" w:color="auto" w:fill="FFFFFF"/>
              <w:snapToGrid w:val="0"/>
              <w:spacing w:line="256" w:lineRule="auto"/>
              <w:jc w:val="both"/>
              <w:rPr>
                <w:rFonts w:ascii="Times New Roman" w:hAnsi="Times New Roman"/>
                <w:szCs w:val="20"/>
                <w:lang w:eastAsia="x-none"/>
              </w:rPr>
            </w:pPr>
            <w:r w:rsidRPr="00A07935">
              <w:rPr>
                <w:rFonts w:ascii="Times New Roman" w:hAnsi="Times New Roman"/>
                <w:szCs w:val="20"/>
                <w:lang w:eastAsia="x-none"/>
              </w:rPr>
              <w:t>The DL-grant DCI format at least comprises DCI format 1_1</w:t>
            </w:r>
            <w:r w:rsidRPr="00A07935">
              <w:rPr>
                <w:rFonts w:ascii="Times New Roman" w:hAnsi="Times New Roman"/>
                <w:szCs w:val="20"/>
                <w:lang w:eastAsia="zh-CN"/>
              </w:rPr>
              <w:t>/1_2</w:t>
            </w:r>
            <w:r w:rsidRPr="00A07935">
              <w:rPr>
                <w:rFonts w:ascii="Times New Roman" w:hAnsi="Times New Roman"/>
                <w:szCs w:val="20"/>
                <w:lang w:eastAsia="x-none"/>
              </w:rPr>
              <w:t>.</w:t>
            </w:r>
          </w:p>
          <w:p w14:paraId="68AED68D" w14:textId="77777777" w:rsidR="003357CE" w:rsidRPr="00215AF1" w:rsidRDefault="003357CE" w:rsidP="00CD0C37">
            <w:pPr>
              <w:numPr>
                <w:ilvl w:val="2"/>
                <w:numId w:val="24"/>
              </w:numPr>
              <w:shd w:val="clear" w:color="auto" w:fill="FFFFFF"/>
              <w:snapToGrid w:val="0"/>
              <w:spacing w:line="256" w:lineRule="auto"/>
              <w:jc w:val="both"/>
              <w:rPr>
                <w:lang w:eastAsia="ko-KR"/>
              </w:rPr>
            </w:pPr>
            <w:r w:rsidRPr="00A07935">
              <w:rPr>
                <w:rFonts w:ascii="Times New Roman" w:hAnsi="Times New Roman"/>
                <w:szCs w:val="20"/>
                <w:lang w:eastAsia="x-none"/>
              </w:rPr>
              <w:t>FFS: DCI format 1_3</w:t>
            </w:r>
          </w:p>
          <w:p w14:paraId="2AAC962A" w14:textId="77777777" w:rsidR="00215AF1" w:rsidRDefault="00215AF1" w:rsidP="00215AF1">
            <w:pPr>
              <w:shd w:val="clear" w:color="auto" w:fill="FFFFFF"/>
              <w:snapToGrid w:val="0"/>
              <w:spacing w:line="256" w:lineRule="auto"/>
              <w:jc w:val="both"/>
              <w:rPr>
                <w:lang w:eastAsia="ko-KR"/>
              </w:rPr>
            </w:pPr>
          </w:p>
          <w:p w14:paraId="7D0A7718" w14:textId="572AD926" w:rsidR="00215AF1" w:rsidRPr="00836D9F" w:rsidRDefault="00215AF1" w:rsidP="00215AF1">
            <w:pPr>
              <w:shd w:val="clear" w:color="auto" w:fill="FFFFFF"/>
              <w:adjustRightInd w:val="0"/>
              <w:snapToGrid w:val="0"/>
              <w:rPr>
                <w:rFonts w:eastAsia="SimSun"/>
                <w:color w:val="000000"/>
                <w:szCs w:val="20"/>
              </w:rPr>
            </w:pPr>
            <w:r w:rsidRPr="00836D9F">
              <w:rPr>
                <w:rFonts w:eastAsia="SimSun"/>
                <w:b/>
                <w:bCs/>
                <w:iCs/>
                <w:color w:val="000000"/>
                <w:szCs w:val="20"/>
              </w:rPr>
              <w:t>Conclusion</w:t>
            </w:r>
            <w:r w:rsidRPr="00215AF1">
              <w:rPr>
                <w:rFonts w:eastAsia="SimSun"/>
                <w:bCs/>
                <w:iCs/>
                <w:color w:val="000000"/>
                <w:szCs w:val="20"/>
              </w:rPr>
              <w:t xml:space="preserve"> (118)</w:t>
            </w:r>
          </w:p>
          <w:p w14:paraId="1587C696" w14:textId="77777777" w:rsidR="00215AF1" w:rsidRPr="00836D9F" w:rsidRDefault="00215AF1" w:rsidP="00215AF1">
            <w:pPr>
              <w:shd w:val="clear" w:color="auto" w:fill="FFFFFF"/>
              <w:adjustRightInd w:val="0"/>
              <w:snapToGrid w:val="0"/>
              <w:jc w:val="both"/>
              <w:rPr>
                <w:rFonts w:eastAsia="SimSun"/>
                <w:color w:val="000000"/>
                <w:szCs w:val="20"/>
              </w:rPr>
            </w:pPr>
            <w:r w:rsidRPr="00836D9F">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7C096F80" w14:textId="77777777" w:rsidR="00B21A00" w:rsidRDefault="00B21A00" w:rsidP="00B21A00">
            <w:pPr>
              <w:shd w:val="clear" w:color="auto" w:fill="FFFFFF"/>
              <w:snapToGrid w:val="0"/>
              <w:spacing w:line="256" w:lineRule="auto"/>
              <w:jc w:val="both"/>
              <w:rPr>
                <w:lang w:eastAsia="ko-KR"/>
              </w:rPr>
            </w:pPr>
          </w:p>
          <w:p w14:paraId="11076CA7" w14:textId="77777777" w:rsidR="00B21A00" w:rsidRPr="00836D9F" w:rsidRDefault="00B21A00" w:rsidP="00B21A00">
            <w:r w:rsidRPr="00836D9F">
              <w:rPr>
                <w:highlight w:val="green"/>
              </w:rPr>
              <w:t>Agreement</w:t>
            </w:r>
            <w:r w:rsidRPr="00215AF1">
              <w:t xml:space="preserve"> (118)</w:t>
            </w:r>
          </w:p>
          <w:p w14:paraId="64DFEC8D" w14:textId="77777777" w:rsidR="00B21A00" w:rsidRPr="00836D9F" w:rsidRDefault="00B21A00" w:rsidP="00B21A00">
            <w:pPr>
              <w:shd w:val="clear" w:color="auto" w:fill="FFFFFF"/>
              <w:adjustRightInd w:val="0"/>
              <w:snapToGrid w:val="0"/>
              <w:rPr>
                <w:rFonts w:eastAsia="SimSun"/>
                <w:color w:val="000000"/>
                <w:szCs w:val="20"/>
              </w:rPr>
            </w:pPr>
            <w:r w:rsidRPr="00836D9F">
              <w:rPr>
                <w:rFonts w:eastAsia="SimSun"/>
                <w:color w:val="000000"/>
                <w:szCs w:val="20"/>
              </w:rPr>
              <w:t>On beam report transmission procedure for UE-initiated/event-driven beam reporting, regarding the triggering procedure in Step-2 of Mode-A, select one of the following options</w:t>
            </w:r>
          </w:p>
          <w:p w14:paraId="7D82CBAA" w14:textId="77777777" w:rsidR="00B21A00" w:rsidRPr="00836D9F" w:rsidRDefault="00B21A00" w:rsidP="00B21A00">
            <w:pPr>
              <w:numPr>
                <w:ilvl w:val="0"/>
                <w:numId w:val="29"/>
              </w:numPr>
              <w:tabs>
                <w:tab w:val="left" w:pos="720"/>
              </w:tabs>
              <w:adjustRightInd w:val="0"/>
              <w:snapToGrid w:val="0"/>
              <w:jc w:val="both"/>
              <w:rPr>
                <w:color w:val="000000"/>
                <w:szCs w:val="20"/>
              </w:rPr>
            </w:pPr>
            <w:r w:rsidRPr="00836D9F">
              <w:rPr>
                <w:color w:val="000000"/>
                <w:szCs w:val="20"/>
              </w:rPr>
              <w:lastRenderedPageBreak/>
              <w:t>Option-1: Introduce a new 1-bit field in DCI format 0_1/0_2 to trigger the transmission of the UEI beam report</w:t>
            </w:r>
          </w:p>
          <w:p w14:paraId="1DCC2EEC" w14:textId="77777777" w:rsidR="00B21A00" w:rsidRPr="00836D9F" w:rsidRDefault="00B21A00" w:rsidP="00B21A00">
            <w:pPr>
              <w:numPr>
                <w:ilvl w:val="1"/>
                <w:numId w:val="29"/>
              </w:numPr>
              <w:tabs>
                <w:tab w:val="left" w:pos="720"/>
              </w:tabs>
              <w:adjustRightInd w:val="0"/>
              <w:snapToGrid w:val="0"/>
              <w:jc w:val="both"/>
              <w:rPr>
                <w:color w:val="000000"/>
                <w:szCs w:val="20"/>
              </w:rPr>
            </w:pPr>
            <w:r w:rsidRPr="00836D9F">
              <w:rPr>
                <w:color w:val="000000"/>
                <w:szCs w:val="20"/>
              </w:rPr>
              <w:t>FFS: DCI format 0_3</w:t>
            </w:r>
          </w:p>
          <w:p w14:paraId="3D30D872" w14:textId="77777777" w:rsidR="00B21A00" w:rsidRPr="00836D9F" w:rsidRDefault="00B21A00" w:rsidP="00B21A00">
            <w:pPr>
              <w:numPr>
                <w:ilvl w:val="0"/>
                <w:numId w:val="29"/>
              </w:numPr>
              <w:tabs>
                <w:tab w:val="left" w:pos="720"/>
              </w:tabs>
              <w:adjustRightInd w:val="0"/>
              <w:snapToGrid w:val="0"/>
              <w:jc w:val="both"/>
              <w:rPr>
                <w:color w:val="000000"/>
                <w:szCs w:val="20"/>
              </w:rPr>
            </w:pPr>
            <w:r w:rsidRPr="00836D9F">
              <w:rPr>
                <w:color w:val="000000"/>
                <w:szCs w:val="20"/>
              </w:rPr>
              <w:t>Option-2: Reuse CSI request field in DCI format 0_1/0_2 to trigger the transmission of the UEI beam report</w:t>
            </w:r>
          </w:p>
          <w:p w14:paraId="15EC568C" w14:textId="77777777" w:rsidR="00B21A00" w:rsidRPr="00836D9F" w:rsidRDefault="00B21A00" w:rsidP="00B21A00">
            <w:pPr>
              <w:numPr>
                <w:ilvl w:val="1"/>
                <w:numId w:val="29"/>
              </w:numPr>
              <w:tabs>
                <w:tab w:val="left" w:pos="720"/>
              </w:tabs>
              <w:adjustRightInd w:val="0"/>
              <w:snapToGrid w:val="0"/>
              <w:jc w:val="both"/>
              <w:rPr>
                <w:color w:val="000000"/>
                <w:szCs w:val="20"/>
              </w:rPr>
            </w:pPr>
            <w:r w:rsidRPr="00836D9F">
              <w:rPr>
                <w:color w:val="000000"/>
                <w:szCs w:val="20"/>
              </w:rPr>
              <w:t>FFS: DCI format 0_3</w:t>
            </w:r>
          </w:p>
          <w:p w14:paraId="26C0F720" w14:textId="77777777" w:rsidR="00B21A00" w:rsidRPr="00836D9F" w:rsidRDefault="00B21A00" w:rsidP="00B21A00">
            <w:pPr>
              <w:numPr>
                <w:ilvl w:val="0"/>
                <w:numId w:val="29"/>
              </w:numPr>
              <w:tabs>
                <w:tab w:val="left" w:pos="720"/>
              </w:tabs>
              <w:adjustRightInd w:val="0"/>
              <w:snapToGrid w:val="0"/>
              <w:jc w:val="both"/>
              <w:rPr>
                <w:rFonts w:cs="SimSun"/>
                <w:color w:val="000000"/>
                <w:szCs w:val="20"/>
              </w:rPr>
            </w:pPr>
            <w:r w:rsidRPr="00836D9F">
              <w:rPr>
                <w:color w:val="000000"/>
                <w:szCs w:val="20"/>
              </w:rPr>
              <w:t xml:space="preserve">FFS: Whether/how to handle the case that multiple CSI report configuration(s) for the </w:t>
            </w:r>
            <w:r w:rsidRPr="00836D9F">
              <w:rPr>
                <w:rFonts w:eastAsia="SimSun"/>
                <w:color w:val="000000"/>
                <w:szCs w:val="20"/>
              </w:rPr>
              <w:t>UE-initiated/event-driven</w:t>
            </w:r>
            <w:r w:rsidRPr="00836D9F">
              <w:rPr>
                <w:color w:val="000000"/>
                <w:szCs w:val="20"/>
              </w:rPr>
              <w:t xml:space="preserve"> beam report are associated with the same first PUCCH resource and/or the same scheduled PUSCH</w:t>
            </w:r>
          </w:p>
          <w:p w14:paraId="132427AA" w14:textId="525CB4B2" w:rsidR="00215AF1" w:rsidRPr="00215AF1" w:rsidRDefault="00B21A00" w:rsidP="00034D9D">
            <w:pPr>
              <w:rPr>
                <w:lang w:eastAsia="ko-KR"/>
              </w:rPr>
            </w:pPr>
            <w:r w:rsidRPr="00836D9F">
              <w:t>Comeback on Thursday for down-selection: agreement stays as is.</w:t>
            </w:r>
          </w:p>
        </w:tc>
      </w:tr>
    </w:tbl>
    <w:p w14:paraId="1DF27B05" w14:textId="6A299A77" w:rsidR="00F04746" w:rsidRPr="00CD0C37" w:rsidRDefault="00F04746" w:rsidP="00F04746">
      <w:pPr>
        <w:pStyle w:val="af2"/>
        <w:rPr>
          <w:lang w:val="en-GB" w:eastAsia="ko-KR"/>
        </w:rPr>
      </w:pPr>
      <w:r w:rsidRPr="00CD0C37">
        <w:rPr>
          <w:lang w:val="en-GB" w:eastAsia="ko-KR"/>
        </w:rPr>
        <w:lastRenderedPageBreak/>
        <w:t>Regarding</w:t>
      </w:r>
      <w:r>
        <w:rPr>
          <w:lang w:val="en-GB" w:eastAsia="ko-KR"/>
        </w:rPr>
        <w:t xml:space="preserve"> UL-DCI, we do not think format 0_3 is necessary because multi-cell scheduling is motivated at low frequency while UEI reporting targets higher frequency. If multiple serving cells are scheduled by using one DCI format, then we can follow the legacy CSI framework where we multiplex UCI on </w:t>
      </w:r>
      <w:r w:rsidR="00170AB9">
        <w:rPr>
          <w:lang w:val="en-GB" w:eastAsia="ko-KR"/>
        </w:rPr>
        <w:t>a</w:t>
      </w:r>
      <w:r>
        <w:rPr>
          <w:lang w:val="en-GB" w:eastAsia="ko-KR"/>
        </w:rPr>
        <w:t xml:space="preserve"> </w:t>
      </w:r>
      <w:r w:rsidR="00170AB9">
        <w:rPr>
          <w:lang w:val="en-GB" w:eastAsia="ko-KR"/>
        </w:rPr>
        <w:t xml:space="preserve">scheduled </w:t>
      </w:r>
      <w:r>
        <w:rPr>
          <w:lang w:val="en-GB" w:eastAsia="ko-KR"/>
        </w:rPr>
        <w:t xml:space="preserve">serving cell with the lowest </w:t>
      </w:r>
      <w:r w:rsidR="00170AB9">
        <w:rPr>
          <w:lang w:val="en-GB" w:eastAsia="ko-KR"/>
        </w:rPr>
        <w:t>index. In other words, we do not dynamically indicate the serving cell index for Mode-A UEI multiplexing</w:t>
      </w:r>
    </w:p>
    <w:p w14:paraId="4E483795" w14:textId="241F2C5E" w:rsidR="00915947" w:rsidRPr="00CD0C37" w:rsidRDefault="00170AB9" w:rsidP="009370EF">
      <w:pPr>
        <w:pStyle w:val="af2"/>
        <w:rPr>
          <w:lang w:val="en-GB" w:eastAsia="ko-KR"/>
        </w:rPr>
      </w:pPr>
      <w:bookmarkStart w:id="41" w:name="_Ref17411897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24</w:t>
      </w:r>
      <w:r w:rsidRPr="008327B8">
        <w:rPr>
          <w:b/>
        </w:rPr>
        <w:fldChar w:fldCharType="end"/>
      </w:r>
      <w:r w:rsidRPr="008327B8">
        <w:rPr>
          <w:b/>
          <w:lang w:eastAsia="ko-KR"/>
        </w:rPr>
        <w:t>:</w:t>
      </w:r>
      <w:r>
        <w:rPr>
          <w:b/>
          <w:lang w:eastAsia="ko-KR"/>
        </w:rPr>
        <w:t xml:space="preserve"> The DCI format 0_x do not introduce the serving cell index for Mode-A UEI reporting.</w:t>
      </w:r>
      <w:bookmarkEnd w:id="41"/>
    </w:p>
    <w:p w14:paraId="2D2F66CF" w14:textId="72D6D87E" w:rsidR="003357CE" w:rsidRPr="00E47CF4" w:rsidRDefault="00C20386" w:rsidP="003357CE">
      <w:pPr>
        <w:pStyle w:val="af2"/>
      </w:pPr>
      <w:r>
        <w:rPr>
          <w:lang w:eastAsia="ko-KR"/>
        </w:rPr>
        <w:t xml:space="preserve">Regarding the method to triggering, we think that a legacy framework can be applied, where </w:t>
      </w:r>
      <w:r w:rsidR="008D05C0">
        <w:rPr>
          <w:lang w:eastAsia="ko-KR"/>
        </w:rPr>
        <w:t xml:space="preserve">the </w:t>
      </w:r>
      <w:r>
        <w:rPr>
          <w:lang w:eastAsia="ko-KR"/>
        </w:rPr>
        <w:t xml:space="preserve">CSI report trigger associates with one of UEI reports. The UL-DCI format can indicate </w:t>
      </w:r>
      <w:r w:rsidR="008D05C0">
        <w:rPr>
          <w:lang w:eastAsia="ko-KR"/>
        </w:rPr>
        <w:t>whether aperiodic CSI report is triggered or not</w:t>
      </w:r>
      <w:r w:rsidR="00B55993">
        <w:rPr>
          <w:lang w:eastAsia="ko-KR"/>
        </w:rPr>
        <w:t xml:space="preserve"> by using the legacy trigger field</w:t>
      </w:r>
      <w:r w:rsidR="008D05C0">
        <w:rPr>
          <w:lang w:eastAsia="ko-KR"/>
        </w:rPr>
        <w:t>. We think that the legacy aperiodic CSI reporting can be used as baseline</w:t>
      </w:r>
      <w:r w:rsidR="00B55993">
        <w:rPr>
          <w:lang w:eastAsia="ko-KR"/>
        </w:rPr>
        <w:t>, and a trigger state can associate with the UEI reporting.</w:t>
      </w:r>
    </w:p>
    <w:p w14:paraId="4C6617ED" w14:textId="7FDCC602" w:rsidR="003357CE" w:rsidRDefault="008D05C0" w:rsidP="009370EF">
      <w:pPr>
        <w:pStyle w:val="af2"/>
        <w:rPr>
          <w:b/>
          <w:lang w:eastAsia="ko-KR"/>
        </w:rPr>
      </w:pPr>
      <w:bookmarkStart w:id="42" w:name="_Ref174118980"/>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25</w:t>
      </w:r>
      <w:r w:rsidRPr="008327B8">
        <w:rPr>
          <w:b/>
        </w:rPr>
        <w:fldChar w:fldCharType="end"/>
      </w:r>
      <w:r w:rsidRPr="008327B8">
        <w:rPr>
          <w:b/>
          <w:lang w:eastAsia="ko-KR"/>
        </w:rPr>
        <w:t>:</w:t>
      </w:r>
      <w:r>
        <w:rPr>
          <w:b/>
          <w:lang w:eastAsia="ko-KR"/>
        </w:rPr>
        <w:t xml:space="preserve"> Regarding Mode-A UEI reporting, </w:t>
      </w:r>
      <w:r w:rsidR="00C810E9">
        <w:rPr>
          <w:b/>
          <w:lang w:eastAsia="ko-KR"/>
        </w:rPr>
        <w:t>a trigger state</w:t>
      </w:r>
      <w:r>
        <w:rPr>
          <w:b/>
          <w:lang w:eastAsia="ko-KR"/>
        </w:rPr>
        <w:t xml:space="preserve"> can be </w:t>
      </w:r>
      <w:r w:rsidR="00C810E9">
        <w:rPr>
          <w:b/>
          <w:lang w:eastAsia="ko-KR"/>
        </w:rPr>
        <w:t>associated with some UEI reports</w:t>
      </w:r>
      <w:r w:rsidR="00B21A00">
        <w:rPr>
          <w:b/>
          <w:lang w:eastAsia="ko-KR"/>
        </w:rPr>
        <w:t xml:space="preserve"> (Option 3)</w:t>
      </w:r>
      <w:r w:rsidR="00C810E9">
        <w:rPr>
          <w:b/>
          <w:lang w:eastAsia="ko-KR"/>
        </w:rPr>
        <w:t xml:space="preserve">. </w:t>
      </w:r>
      <w:bookmarkEnd w:id="42"/>
    </w:p>
    <w:p w14:paraId="2EC0AFA8" w14:textId="080D80CE" w:rsidR="00215AF1" w:rsidRDefault="00215AF1" w:rsidP="00215AF1">
      <w:pPr>
        <w:pStyle w:val="H2"/>
        <w:numPr>
          <w:ilvl w:val="2"/>
          <w:numId w:val="1"/>
        </w:numPr>
        <w:ind w:leftChars="0"/>
      </w:pPr>
      <w:proofErr w:type="spellStart"/>
      <w:r>
        <w:rPr>
          <w:rFonts w:hint="eastAsia"/>
        </w:rPr>
        <w:t>M</w:t>
      </w:r>
      <w:r>
        <w:t>odeB</w:t>
      </w:r>
      <w:proofErr w:type="spellEnd"/>
      <w:r>
        <w:t xml:space="preserve"> related enhancements</w:t>
      </w:r>
    </w:p>
    <w:tbl>
      <w:tblPr>
        <w:tblStyle w:val="a6"/>
        <w:tblW w:w="0" w:type="auto"/>
        <w:tblLook w:val="04A0" w:firstRow="1" w:lastRow="0" w:firstColumn="1" w:lastColumn="0" w:noHBand="0" w:noVBand="1"/>
      </w:tblPr>
      <w:tblGrid>
        <w:gridCol w:w="9016"/>
      </w:tblGrid>
      <w:tr w:rsidR="00B21A00" w14:paraId="6CC385AA" w14:textId="77777777" w:rsidTr="00B21A00">
        <w:tc>
          <w:tcPr>
            <w:tcW w:w="9016" w:type="dxa"/>
          </w:tcPr>
          <w:p w14:paraId="336FFCCF" w14:textId="77777777" w:rsidR="00EB1248" w:rsidRPr="00836D9F" w:rsidRDefault="00EB1248" w:rsidP="00EB1248">
            <w:r w:rsidRPr="00836D9F">
              <w:rPr>
                <w:highlight w:val="green"/>
              </w:rPr>
              <w:t>Agreement</w:t>
            </w:r>
            <w:r w:rsidRPr="005A1251">
              <w:t xml:space="preserve"> (118)</w:t>
            </w:r>
          </w:p>
          <w:p w14:paraId="6A426604" w14:textId="77777777" w:rsidR="00EB1248" w:rsidRPr="00836D9F" w:rsidRDefault="00EB1248" w:rsidP="00EB1248">
            <w:pPr>
              <w:shd w:val="clear" w:color="auto" w:fill="FFFFFF"/>
              <w:snapToGrid w:val="0"/>
              <w:jc w:val="both"/>
              <w:rPr>
                <w:rFonts w:eastAsia="SimSun"/>
                <w:szCs w:val="20"/>
              </w:rPr>
            </w:pPr>
            <w:r w:rsidRPr="00836D9F">
              <w:rPr>
                <w:rFonts w:eastAsia="SimSun"/>
                <w:color w:val="000000"/>
                <w:szCs w:val="20"/>
              </w:rPr>
              <w:t xml:space="preserve">On beam report </w:t>
            </w:r>
            <w:r w:rsidRPr="00836D9F">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6C6B3F5" w14:textId="77777777" w:rsidR="00EB1248" w:rsidRPr="00EB1248" w:rsidRDefault="00EB1248" w:rsidP="00B21A00">
            <w:pPr>
              <w:rPr>
                <w:highlight w:val="green"/>
              </w:rPr>
            </w:pPr>
          </w:p>
          <w:p w14:paraId="24E7D2F2" w14:textId="5064D185" w:rsidR="00B21A00" w:rsidRPr="00836D9F" w:rsidRDefault="00B21A00" w:rsidP="00B21A00">
            <w:r w:rsidRPr="00836D9F">
              <w:rPr>
                <w:highlight w:val="green"/>
              </w:rPr>
              <w:t>Agreement</w:t>
            </w:r>
            <w:r w:rsidRPr="00305517">
              <w:t xml:space="preserve"> (118)</w:t>
            </w:r>
          </w:p>
          <w:p w14:paraId="6C94504C" w14:textId="77777777" w:rsidR="00B21A00" w:rsidRPr="00836D9F" w:rsidRDefault="00B21A00" w:rsidP="00B21A00">
            <w:pPr>
              <w:shd w:val="clear" w:color="auto" w:fill="FFFFFF"/>
              <w:snapToGrid w:val="0"/>
            </w:pPr>
            <w:r w:rsidRPr="00836D9F">
              <w:rPr>
                <w:rFonts w:eastAsia="Times New Roman"/>
              </w:rPr>
              <w:t xml:space="preserve">On beam report transmission procedure for </w:t>
            </w:r>
            <w:r w:rsidRPr="00836D9F">
              <w:rPr>
                <w:rFonts w:eastAsia="맑은 고딕"/>
              </w:rPr>
              <w:t>UE-initiated/event-driven beam report</w:t>
            </w:r>
            <w:r w:rsidRPr="00836D9F">
              <w:rPr>
                <w:rFonts w:eastAsia="Times New Roman"/>
              </w:rPr>
              <w:t xml:space="preserve">ing, for regarding Mode-B, </w:t>
            </w:r>
            <w:r w:rsidRPr="00836D9F">
              <w:t>the pre-configured resource(s) for the second channel in Step-2 is at least type 1 CG-PUSCH.</w:t>
            </w:r>
          </w:p>
          <w:p w14:paraId="10D97144" w14:textId="77777777" w:rsidR="00B21A00" w:rsidRPr="00836D9F" w:rsidRDefault="00B21A00" w:rsidP="00EB1248">
            <w:pPr>
              <w:pStyle w:val="a5"/>
              <w:numPr>
                <w:ilvl w:val="0"/>
                <w:numId w:val="30"/>
              </w:numPr>
              <w:overflowPunct w:val="0"/>
              <w:autoSpaceDE w:val="0"/>
              <w:autoSpaceDN w:val="0"/>
              <w:adjustRightInd w:val="0"/>
              <w:spacing w:after="180"/>
              <w:ind w:leftChars="0"/>
              <w:contextualSpacing/>
              <w:textAlignment w:val="baseline"/>
              <w:rPr>
                <w:rFonts w:eastAsia="DengXian"/>
              </w:rPr>
            </w:pPr>
            <w:r w:rsidRPr="00836D9F">
              <w:t>FFS: PUCCH as the second channel</w:t>
            </w:r>
          </w:p>
          <w:p w14:paraId="4BD14A7A" w14:textId="77777777" w:rsidR="00B21A00" w:rsidRDefault="00B21A00" w:rsidP="00EB1248">
            <w:pPr>
              <w:pStyle w:val="a5"/>
              <w:numPr>
                <w:ilvl w:val="0"/>
                <w:numId w:val="30"/>
              </w:numPr>
              <w:overflowPunct w:val="0"/>
              <w:autoSpaceDE w:val="0"/>
              <w:autoSpaceDN w:val="0"/>
              <w:adjustRightInd w:val="0"/>
              <w:spacing w:after="180"/>
              <w:ind w:leftChars="0"/>
              <w:contextualSpacing/>
              <w:textAlignment w:val="baseline"/>
              <w:rPr>
                <w:rFonts w:eastAsia="DengXian"/>
              </w:rPr>
            </w:pPr>
            <w:r w:rsidRPr="00836D9F">
              <w:rPr>
                <w:rFonts w:eastAsia="DengXian"/>
              </w:rPr>
              <w:t>FFS: Whether the PUSCH can be with UL data</w:t>
            </w:r>
          </w:p>
          <w:p w14:paraId="29018B9C" w14:textId="77777777" w:rsidR="00EB1248" w:rsidRPr="00836D9F" w:rsidRDefault="00EB1248" w:rsidP="00EB1248">
            <w:pPr>
              <w:overflowPunct w:val="0"/>
              <w:autoSpaceDE w:val="0"/>
              <w:autoSpaceDN w:val="0"/>
              <w:adjustRightInd w:val="0"/>
              <w:spacing w:after="180"/>
              <w:contextualSpacing/>
              <w:textAlignment w:val="baseline"/>
            </w:pPr>
            <w:r w:rsidRPr="00F032AD">
              <w:rPr>
                <w:highlight w:val="green"/>
              </w:rPr>
              <w:t>Agreement</w:t>
            </w:r>
            <w:r w:rsidRPr="005A1251">
              <w:t xml:space="preserve"> (118)</w:t>
            </w:r>
          </w:p>
          <w:p w14:paraId="3B55BA69" w14:textId="77777777" w:rsidR="00EB1248" w:rsidRPr="00836D9F" w:rsidRDefault="00EB1248" w:rsidP="00EB1248">
            <w:pPr>
              <w:shd w:val="clear" w:color="auto" w:fill="FFFFFF"/>
              <w:adjustRightInd w:val="0"/>
              <w:snapToGrid w:val="0"/>
              <w:jc w:val="both"/>
              <w:rPr>
                <w:rFonts w:eastAsia="SimSun"/>
                <w:szCs w:val="20"/>
              </w:rPr>
            </w:pPr>
            <w:r w:rsidRPr="00836D9F">
              <w:rPr>
                <w:rFonts w:eastAsia="Times New Roman"/>
              </w:rPr>
              <w:t xml:space="preserve">On beam report transmission procedure for </w:t>
            </w:r>
            <w:r w:rsidRPr="00836D9F">
              <w:rPr>
                <w:rFonts w:eastAsia="맑은 고딕"/>
              </w:rPr>
              <w:t>UE-initiated/event-driven beam report</w:t>
            </w:r>
            <w:r w:rsidRPr="00836D9F">
              <w:rPr>
                <w:rFonts w:eastAsia="Times New Roman"/>
              </w:rPr>
              <w:t xml:space="preserve">ing, for the case </w:t>
            </w:r>
            <w:r w:rsidRPr="00836D9F">
              <w:t xml:space="preserve">the pre-configured Type-1 CG PUSCH </w:t>
            </w:r>
            <w:r w:rsidRPr="00836D9F">
              <w:rPr>
                <w:szCs w:val="20"/>
              </w:rPr>
              <w:t>carry the beam report,</w:t>
            </w:r>
            <w:r w:rsidRPr="00836D9F">
              <w:t xml:space="preserve"> for the second UL channel in </w:t>
            </w:r>
            <w:r w:rsidRPr="00836D9F">
              <w:rPr>
                <w:rFonts w:eastAsia="Times New Roman"/>
                <w:b/>
              </w:rPr>
              <w:t>Mode-B</w:t>
            </w:r>
            <w:r w:rsidRPr="00836D9F">
              <w:t>, at least one or both of the following should be supported:</w:t>
            </w:r>
          </w:p>
          <w:p w14:paraId="62DD26B5" w14:textId="77777777" w:rsidR="00EB1248" w:rsidRPr="00836D9F" w:rsidRDefault="00EB1248" w:rsidP="00EB1248">
            <w:pPr>
              <w:numPr>
                <w:ilvl w:val="0"/>
                <w:numId w:val="30"/>
              </w:numPr>
              <w:tabs>
                <w:tab w:val="left" w:pos="720"/>
              </w:tabs>
              <w:adjustRightInd w:val="0"/>
              <w:snapToGrid w:val="0"/>
              <w:jc w:val="both"/>
              <w:rPr>
                <w:szCs w:val="20"/>
              </w:rPr>
            </w:pPr>
            <w:r w:rsidRPr="00836D9F">
              <w:rPr>
                <w:szCs w:val="20"/>
              </w:rPr>
              <w:t>Option-1: The same Type-1 CG PUSCH can carry UL-SCH and the beam report.</w:t>
            </w:r>
          </w:p>
          <w:p w14:paraId="5922E26B" w14:textId="77777777" w:rsidR="00EB1248" w:rsidRPr="00836D9F" w:rsidRDefault="00EB1248" w:rsidP="00EB1248">
            <w:pPr>
              <w:numPr>
                <w:ilvl w:val="0"/>
                <w:numId w:val="30"/>
              </w:numPr>
              <w:tabs>
                <w:tab w:val="left" w:pos="720"/>
              </w:tabs>
              <w:adjustRightInd w:val="0"/>
              <w:snapToGrid w:val="0"/>
              <w:jc w:val="both"/>
              <w:rPr>
                <w:szCs w:val="20"/>
              </w:rPr>
            </w:pPr>
            <w:r w:rsidRPr="00836D9F">
              <w:rPr>
                <w:szCs w:val="20"/>
              </w:rPr>
              <w:t>Option-2: The Type-1 CG PUSCH is a dedicated type-1 CG PUSCH for carrying the beam report.</w:t>
            </w:r>
          </w:p>
          <w:p w14:paraId="469567FF" w14:textId="4F501F47" w:rsidR="00EB1248" w:rsidRPr="00C453F6" w:rsidRDefault="00EB1248" w:rsidP="00C453F6">
            <w:pPr>
              <w:numPr>
                <w:ilvl w:val="1"/>
                <w:numId w:val="30"/>
              </w:numPr>
              <w:tabs>
                <w:tab w:val="left" w:pos="720"/>
              </w:tabs>
              <w:adjustRightInd w:val="0"/>
              <w:snapToGrid w:val="0"/>
              <w:jc w:val="both"/>
              <w:rPr>
                <w:rFonts w:eastAsia="DengXian"/>
              </w:rPr>
            </w:pPr>
            <w:r w:rsidRPr="00836D9F">
              <w:rPr>
                <w:szCs w:val="20"/>
              </w:rPr>
              <w:t>Note: This PUSCH can NOT carry UL-SCH. This PUSCH can NOT carry any other UCI.</w:t>
            </w:r>
          </w:p>
        </w:tc>
      </w:tr>
    </w:tbl>
    <w:p w14:paraId="218DC23C" w14:textId="2BA4E575" w:rsidR="00B21A00" w:rsidRDefault="00B21A00" w:rsidP="00215AF1">
      <w:pPr>
        <w:pStyle w:val="af2"/>
        <w:rPr>
          <w:lang w:val="en-GB" w:eastAsia="ko-KR"/>
        </w:rPr>
      </w:pPr>
      <w:r>
        <w:rPr>
          <w:rFonts w:hint="eastAsia"/>
          <w:lang w:val="en-GB" w:eastAsia="ko-KR"/>
        </w:rPr>
        <w:t>R</w:t>
      </w:r>
      <w:r>
        <w:rPr>
          <w:lang w:val="en-GB" w:eastAsia="ko-KR"/>
        </w:rPr>
        <w:t xml:space="preserve">egarding the second report, many agreements were derived and much progress was made. The T1 CG PUSCH is agreed to be the second channel. It is a tough decision and the other alternative is captured as an FFS. In our view, </w:t>
      </w:r>
      <w:r w:rsidR="0097049D">
        <w:rPr>
          <w:lang w:val="en-GB" w:eastAsia="ko-KR"/>
        </w:rPr>
        <w:t>as a second report, only one solution should be supported</w:t>
      </w:r>
      <w:r w:rsidR="00557CB4">
        <w:rPr>
          <w:lang w:val="en-GB" w:eastAsia="ko-KR"/>
        </w:rPr>
        <w:t xml:space="preserve"> because the implementation burdens a lot. Also, </w:t>
      </w:r>
      <w:r w:rsidR="00557CB4">
        <w:rPr>
          <w:rFonts w:hint="eastAsia"/>
          <w:lang w:val="en-GB" w:eastAsia="ko-KR"/>
        </w:rPr>
        <w:t>w</w:t>
      </w:r>
      <w:r w:rsidR="00557CB4">
        <w:rPr>
          <w:lang w:val="en-GB" w:eastAsia="ko-KR"/>
        </w:rPr>
        <w:t>e have to consider other work item such as LTM, where the beam report is included in the MAC CE, and in turn PUSCH is used. Thus, PUCCH may not need be introduced in Rel-19 UEI.</w:t>
      </w:r>
    </w:p>
    <w:p w14:paraId="505D70C6" w14:textId="6F8EDCC5" w:rsidR="0097049D" w:rsidRDefault="0097049D" w:rsidP="00215AF1">
      <w:pPr>
        <w:pStyle w:val="af2"/>
      </w:pPr>
      <w:bookmarkStart w:id="43" w:name="_Ref178947934"/>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26</w:t>
      </w:r>
      <w:r w:rsidRPr="008327B8">
        <w:rPr>
          <w:b/>
        </w:rPr>
        <w:fldChar w:fldCharType="end"/>
      </w:r>
      <w:r w:rsidRPr="008327B8">
        <w:rPr>
          <w:b/>
          <w:lang w:eastAsia="ko-KR"/>
        </w:rPr>
        <w:t>:</w:t>
      </w:r>
      <w:r>
        <w:rPr>
          <w:b/>
          <w:lang w:eastAsia="ko-KR"/>
        </w:rPr>
        <w:t xml:space="preserve"> No further </w:t>
      </w:r>
      <w:r w:rsidR="00557CB4">
        <w:rPr>
          <w:b/>
          <w:lang w:eastAsia="ko-KR"/>
        </w:rPr>
        <w:t xml:space="preserve">support of PUCCH as </w:t>
      </w:r>
      <w:proofErr w:type="spellStart"/>
      <w:r w:rsidR="00557CB4">
        <w:rPr>
          <w:b/>
          <w:lang w:eastAsia="ko-KR"/>
        </w:rPr>
        <w:t>ModeB</w:t>
      </w:r>
      <w:proofErr w:type="spellEnd"/>
      <w:r w:rsidR="00557CB4">
        <w:rPr>
          <w:b/>
          <w:lang w:eastAsia="ko-KR"/>
        </w:rPr>
        <w:t xml:space="preserve"> second report.</w:t>
      </w:r>
      <w:bookmarkEnd w:id="43"/>
    </w:p>
    <w:p w14:paraId="4C74F7E1" w14:textId="1A5C61C0" w:rsidR="0097049D" w:rsidRPr="00EB1248" w:rsidRDefault="00557CB4" w:rsidP="00215AF1">
      <w:pPr>
        <w:pStyle w:val="af2"/>
        <w:rPr>
          <w:lang w:eastAsia="ko-KR"/>
        </w:rPr>
      </w:pPr>
      <w:r>
        <w:rPr>
          <w:rFonts w:hint="eastAsia"/>
          <w:lang w:eastAsia="ko-KR"/>
        </w:rPr>
        <w:t>R</w:t>
      </w:r>
      <w:r>
        <w:rPr>
          <w:lang w:eastAsia="ko-KR"/>
        </w:rPr>
        <w:t xml:space="preserve">egarding UL-SCH multiplexing, we believe that the CG PUSCH </w:t>
      </w:r>
      <w:r w:rsidR="00743854">
        <w:rPr>
          <w:lang w:eastAsia="ko-KR"/>
        </w:rPr>
        <w:t xml:space="preserve">has no hidden restriction. The CG PUSCH instance is chosen </w:t>
      </w:r>
      <w:r w:rsidR="00FB61FC">
        <w:rPr>
          <w:lang w:eastAsia="ko-KR"/>
        </w:rPr>
        <w:t>by the earliest valid one</w:t>
      </w:r>
      <w:r w:rsidR="004F75E5">
        <w:rPr>
          <w:lang w:eastAsia="ko-KR"/>
        </w:rPr>
        <w:t xml:space="preserve"> then the UL-SCH and other UCI types should be able to piggybacked. Some proposals were discussed to avoid multiplex UL-SCH however in our understanding it does not seem valid and it is effectively PUCCH. We support the normal operation of a PUSCH transmission.</w:t>
      </w:r>
      <w:r w:rsidR="00EB1248">
        <w:rPr>
          <w:lang w:eastAsia="ko-KR"/>
        </w:rPr>
        <w:t xml:space="preserve"> </w:t>
      </w:r>
      <w:r w:rsidR="00EB1248">
        <w:rPr>
          <w:rFonts w:hint="eastAsia"/>
          <w:lang w:eastAsia="ko-KR"/>
        </w:rPr>
        <w:t>I</w:t>
      </w:r>
      <w:r w:rsidR="00EB1248">
        <w:rPr>
          <w:lang w:eastAsia="ko-KR"/>
        </w:rPr>
        <w:t xml:space="preserve">n this </w:t>
      </w:r>
      <w:r w:rsidR="00EB1248">
        <w:rPr>
          <w:lang w:eastAsia="ko-KR"/>
        </w:rPr>
        <w:lastRenderedPageBreak/>
        <w:t>perspective, the CG PUSCH should carry UL-SCH</w:t>
      </w:r>
      <w:r w:rsidR="00200D26">
        <w:rPr>
          <w:lang w:eastAsia="ko-KR"/>
        </w:rPr>
        <w:t xml:space="preserve"> </w:t>
      </w:r>
      <w:r w:rsidR="00EB1248">
        <w:rPr>
          <w:lang w:eastAsia="ko-KR"/>
        </w:rPr>
        <w:t>and the second report as well, but it is not prohibited to dedicated one, which is Option-2 above.</w:t>
      </w:r>
    </w:p>
    <w:p w14:paraId="20CF058B" w14:textId="4F98F219" w:rsidR="004F75E5" w:rsidRDefault="004F75E5" w:rsidP="00215AF1">
      <w:pPr>
        <w:pStyle w:val="af2"/>
        <w:rPr>
          <w:b/>
          <w:lang w:eastAsia="ko-KR"/>
        </w:rPr>
      </w:pPr>
      <w:bookmarkStart w:id="44" w:name="_Ref178947940"/>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27</w:t>
      </w:r>
      <w:r w:rsidRPr="008327B8">
        <w:rPr>
          <w:b/>
        </w:rPr>
        <w:fldChar w:fldCharType="end"/>
      </w:r>
      <w:r w:rsidRPr="008327B8">
        <w:rPr>
          <w:b/>
          <w:lang w:eastAsia="ko-KR"/>
        </w:rPr>
        <w:t>:</w:t>
      </w:r>
      <w:r>
        <w:rPr>
          <w:b/>
          <w:lang w:eastAsia="ko-KR"/>
        </w:rPr>
        <w:t xml:space="preserve"> The backward compatible PUSCH is supported for the second report of </w:t>
      </w:r>
      <w:proofErr w:type="spellStart"/>
      <w:r>
        <w:rPr>
          <w:b/>
          <w:lang w:eastAsia="ko-KR"/>
        </w:rPr>
        <w:t>ModeB</w:t>
      </w:r>
      <w:proofErr w:type="spellEnd"/>
      <w:r>
        <w:rPr>
          <w:b/>
          <w:lang w:eastAsia="ko-KR"/>
        </w:rPr>
        <w:t>.</w:t>
      </w:r>
      <w:bookmarkEnd w:id="44"/>
    </w:p>
    <w:p w14:paraId="74240F9E" w14:textId="77777777" w:rsidR="00C453F6" w:rsidRDefault="00C453F6" w:rsidP="00215AF1">
      <w:pPr>
        <w:pStyle w:val="af2"/>
        <w:rPr>
          <w:lang w:eastAsia="ko-KR"/>
        </w:rPr>
      </w:pPr>
    </w:p>
    <w:tbl>
      <w:tblPr>
        <w:tblStyle w:val="a6"/>
        <w:tblW w:w="0" w:type="auto"/>
        <w:tblLook w:val="04A0" w:firstRow="1" w:lastRow="0" w:firstColumn="1" w:lastColumn="0" w:noHBand="0" w:noVBand="1"/>
      </w:tblPr>
      <w:tblGrid>
        <w:gridCol w:w="9016"/>
      </w:tblGrid>
      <w:tr w:rsidR="00305517" w14:paraId="015716BB" w14:textId="77777777" w:rsidTr="00305517">
        <w:tc>
          <w:tcPr>
            <w:tcW w:w="9016" w:type="dxa"/>
          </w:tcPr>
          <w:p w14:paraId="78989C12" w14:textId="77777777" w:rsidR="005A1251" w:rsidRPr="00836D9F" w:rsidRDefault="005A1251" w:rsidP="005A1251">
            <w:r w:rsidRPr="00836D9F">
              <w:rPr>
                <w:highlight w:val="green"/>
              </w:rPr>
              <w:t>Agreement</w:t>
            </w:r>
            <w:r w:rsidRPr="005A1251">
              <w:t xml:space="preserve"> (118)</w:t>
            </w:r>
          </w:p>
          <w:p w14:paraId="7DFBB058" w14:textId="77777777" w:rsidR="005A1251" w:rsidRPr="00836D9F" w:rsidRDefault="005A1251" w:rsidP="005A1251">
            <w:pPr>
              <w:shd w:val="clear" w:color="auto" w:fill="FFFFFF"/>
              <w:adjustRightInd w:val="0"/>
              <w:snapToGrid w:val="0"/>
              <w:jc w:val="both"/>
              <w:rPr>
                <w:rFonts w:eastAsia="SimSun"/>
                <w:color w:val="000000"/>
                <w:szCs w:val="20"/>
              </w:rPr>
            </w:pPr>
            <w:r w:rsidRPr="00836D9F">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3BA90E30" w14:textId="77777777" w:rsidR="005A1251" w:rsidRPr="00836D9F" w:rsidRDefault="005A1251" w:rsidP="005A1251">
            <w:pPr>
              <w:numPr>
                <w:ilvl w:val="0"/>
                <w:numId w:val="37"/>
              </w:numPr>
              <w:tabs>
                <w:tab w:val="left" w:pos="720"/>
              </w:tabs>
              <w:snapToGrid w:val="0"/>
              <w:jc w:val="both"/>
              <w:rPr>
                <w:szCs w:val="20"/>
              </w:rPr>
            </w:pPr>
            <w:r w:rsidRPr="00836D9F">
              <w:rPr>
                <w:szCs w:val="20"/>
              </w:rPr>
              <w:t>Option-1 (one-to-one): Only one first PUCCH resource and only one pre-configured resource for second UL channel can be associated with the CSI report configuration for UE-initiated/event-driven beam reporting.</w:t>
            </w:r>
          </w:p>
          <w:p w14:paraId="5F9228C5" w14:textId="77777777" w:rsidR="005A1251" w:rsidRPr="00836D9F" w:rsidRDefault="005A1251" w:rsidP="005A1251">
            <w:pPr>
              <w:numPr>
                <w:ilvl w:val="1"/>
                <w:numId w:val="37"/>
              </w:numPr>
              <w:snapToGrid w:val="0"/>
              <w:jc w:val="both"/>
              <w:rPr>
                <w:szCs w:val="20"/>
              </w:rPr>
            </w:pPr>
            <w:r w:rsidRPr="00836D9F">
              <w:rPr>
                <w:szCs w:val="20"/>
              </w:rPr>
              <w:t>Option-1A: Same periodicity between first PUCCH resource and pre-configured resource for second UL channel.</w:t>
            </w:r>
          </w:p>
          <w:p w14:paraId="0532E589" w14:textId="77777777" w:rsidR="005A1251" w:rsidRPr="00836D9F" w:rsidRDefault="005A1251" w:rsidP="005A1251">
            <w:pPr>
              <w:numPr>
                <w:ilvl w:val="1"/>
                <w:numId w:val="37"/>
              </w:numPr>
              <w:snapToGrid w:val="0"/>
              <w:jc w:val="both"/>
              <w:rPr>
                <w:szCs w:val="20"/>
              </w:rPr>
            </w:pPr>
            <w:r w:rsidRPr="00836D9F">
              <w:rPr>
                <w:szCs w:val="20"/>
              </w:rPr>
              <w:t>Option-1B: No restriction in terms of periodicity.</w:t>
            </w:r>
          </w:p>
          <w:p w14:paraId="52F7A3E3" w14:textId="6E647DDB" w:rsidR="005A1251" w:rsidRPr="00C453F6" w:rsidRDefault="005A1251" w:rsidP="00C453F6">
            <w:pPr>
              <w:numPr>
                <w:ilvl w:val="0"/>
                <w:numId w:val="37"/>
              </w:numPr>
              <w:tabs>
                <w:tab w:val="left" w:pos="720"/>
              </w:tabs>
              <w:snapToGrid w:val="0"/>
              <w:jc w:val="both"/>
            </w:pPr>
            <w:r w:rsidRPr="00836D9F">
              <w:rPr>
                <w:szCs w:val="20"/>
              </w:rPr>
              <w:t>Option-2 (one-to-M): Only one first PUCCH resource and one or more pre-configured resource(s) for second UL channel can be associated with CSI report configuration for UE-initiated/event-driven beam reporting.</w:t>
            </w:r>
          </w:p>
        </w:tc>
      </w:tr>
    </w:tbl>
    <w:p w14:paraId="7DDAC20B" w14:textId="561B133D" w:rsidR="00EB1248" w:rsidRDefault="00EB1248" w:rsidP="00215AF1">
      <w:pPr>
        <w:pStyle w:val="af2"/>
        <w:rPr>
          <w:lang w:val="en-GB" w:eastAsia="ko-KR"/>
        </w:rPr>
      </w:pPr>
      <w:r w:rsidRPr="00C453F6">
        <w:rPr>
          <w:u w:val="single"/>
          <w:lang w:eastAsia="ko-KR"/>
        </w:rPr>
        <w:t xml:space="preserve">The resource overhead for </w:t>
      </w:r>
      <w:r w:rsidR="007764FC" w:rsidRPr="00C453F6">
        <w:rPr>
          <w:u w:val="single"/>
          <w:lang w:eastAsia="ko-KR"/>
        </w:rPr>
        <w:t xml:space="preserve">second report in </w:t>
      </w:r>
      <w:proofErr w:type="spellStart"/>
      <w:r w:rsidR="007764FC" w:rsidRPr="00C453F6">
        <w:rPr>
          <w:u w:val="single"/>
          <w:lang w:eastAsia="ko-KR"/>
        </w:rPr>
        <w:t>ModeB</w:t>
      </w:r>
      <w:proofErr w:type="spellEnd"/>
      <w:r w:rsidR="007764FC">
        <w:rPr>
          <w:lang w:val="en-GB" w:eastAsia="ko-KR"/>
        </w:rPr>
        <w:t xml:space="preserve"> made above alternatives. The Option-1A,</w:t>
      </w:r>
      <w:r w:rsidR="00A717B4">
        <w:rPr>
          <w:lang w:val="en-GB" w:eastAsia="ko-KR"/>
        </w:rPr>
        <w:t xml:space="preserve"> </w:t>
      </w:r>
      <w:r w:rsidR="007764FC">
        <w:rPr>
          <w:lang w:val="en-GB" w:eastAsia="ko-KR"/>
        </w:rPr>
        <w:t xml:space="preserve">-1B, -2 are listed. We do prefer not to introduce unnecessary limitation because it causes unnatural TS impacts. As we addressed in the latest FL summary in </w:t>
      </w:r>
      <w:r w:rsidR="007764FC">
        <w:rPr>
          <w:lang w:val="en-GB" w:eastAsia="ko-KR"/>
        </w:rPr>
        <w:fldChar w:fldCharType="begin"/>
      </w:r>
      <w:r w:rsidR="007764FC">
        <w:rPr>
          <w:lang w:val="en-GB" w:eastAsia="ko-KR"/>
        </w:rPr>
        <w:instrText xml:space="preserve"> REF _Ref178920642 \h </w:instrText>
      </w:r>
      <w:r w:rsidR="007764FC">
        <w:rPr>
          <w:lang w:val="en-GB" w:eastAsia="ko-KR"/>
        </w:rPr>
      </w:r>
      <w:r w:rsidR="007764FC">
        <w:rPr>
          <w:lang w:val="en-GB" w:eastAsia="ko-KR"/>
        </w:rPr>
        <w:fldChar w:fldCharType="separate"/>
      </w:r>
      <w:r w:rsidR="0032091B" w:rsidRPr="00B81B34">
        <w:t>[</w:t>
      </w:r>
      <w:r w:rsidR="0032091B">
        <w:rPr>
          <w:noProof/>
        </w:rPr>
        <w:t>2</w:t>
      </w:r>
      <w:r w:rsidR="007764FC">
        <w:rPr>
          <w:lang w:val="en-GB" w:eastAsia="ko-KR"/>
        </w:rPr>
        <w:fldChar w:fldCharType="end"/>
      </w:r>
      <w:r w:rsidR="007764FC">
        <w:rPr>
          <w:lang w:val="en-GB" w:eastAsia="ko-KR"/>
        </w:rPr>
        <w:t xml:space="preserve">], </w:t>
      </w:r>
      <w:r w:rsidR="00A717B4">
        <w:rPr>
          <w:lang w:val="en-GB" w:eastAsia="ko-KR"/>
        </w:rPr>
        <w:t xml:space="preserve">we support option-1B/-2. </w:t>
      </w:r>
    </w:p>
    <w:p w14:paraId="462713D5" w14:textId="77777777" w:rsidR="00387785" w:rsidRDefault="005817FE" w:rsidP="00215AF1">
      <w:pPr>
        <w:pStyle w:val="af2"/>
        <w:rPr>
          <w:lang w:val="en-GB" w:eastAsia="ko-KR"/>
        </w:rPr>
      </w:pPr>
      <w:r>
        <w:rPr>
          <w:rFonts w:hint="eastAsia"/>
          <w:lang w:val="en-GB" w:eastAsia="ko-KR"/>
        </w:rPr>
        <w:t>R</w:t>
      </w:r>
      <w:r>
        <w:rPr>
          <w:lang w:val="en-GB" w:eastAsia="ko-KR"/>
        </w:rPr>
        <w:t xml:space="preserve">egarding option-1A (same periodicity), the first report serves as a reservation signal in sidelink or UTO-UCI in XRM for the second report. The first report may have a frequency of </w:t>
      </w:r>
      <w:r w:rsidR="00387785">
        <w:rPr>
          <w:lang w:val="en-GB" w:eastAsia="ko-KR"/>
        </w:rPr>
        <w:t>many</w:t>
      </w:r>
      <w:r>
        <w:rPr>
          <w:lang w:val="en-GB" w:eastAsia="ko-KR"/>
        </w:rPr>
        <w:t xml:space="preserve"> 10s of slots and we may not experience much overhead. </w:t>
      </w:r>
    </w:p>
    <w:p w14:paraId="329E8BA2" w14:textId="5AB10B84" w:rsidR="00732929" w:rsidRDefault="00387785">
      <w:pPr>
        <w:pStyle w:val="af2"/>
        <w:rPr>
          <w:lang w:val="en-GB" w:eastAsia="ko-KR"/>
        </w:rPr>
      </w:pPr>
      <w:r>
        <w:rPr>
          <w:lang w:val="en-GB" w:eastAsia="ko-KR"/>
        </w:rPr>
        <w:t>On the other hand, a</w:t>
      </w:r>
      <w:r w:rsidR="003905B4">
        <w:t>s we describe in other sections</w:t>
      </w:r>
      <w:r w:rsidR="00732929" w:rsidRPr="00FF5F6F">
        <w:t xml:space="preserve">, multiple bits in the first </w:t>
      </w:r>
      <w:r>
        <w:t>report</w:t>
      </w:r>
      <w:r w:rsidR="00732929" w:rsidRPr="00FF5F6F">
        <w:t xml:space="preserve"> are beneficial because the payload can indicate a minimum information for events and few relevant parameters for second</w:t>
      </w:r>
      <w:r w:rsidR="00732929">
        <w:t xml:space="preserve"> report</w:t>
      </w:r>
      <w:r w:rsidR="00732929" w:rsidRPr="00FF5F6F">
        <w:t xml:space="preserve">. Otherwise the second </w:t>
      </w:r>
      <w:r w:rsidR="00732929">
        <w:t>report</w:t>
      </w:r>
      <w:r w:rsidR="00732929" w:rsidRPr="00FF5F6F">
        <w:t xml:space="preserve"> should have all information and measurement results. </w:t>
      </w:r>
      <w:r w:rsidR="00732929">
        <w:rPr>
          <w:lang w:val="en-GB" w:eastAsia="ko-KR"/>
        </w:rPr>
        <w:t xml:space="preserve">We still think that multiple events may occur and can be reported in the same second report. Even though a SR framework is reused for UEI reporting, we propose to support multiple events reporting in the same second channel. </w:t>
      </w:r>
    </w:p>
    <w:p w14:paraId="1361F3C9" w14:textId="2BB1C303" w:rsidR="003B733A" w:rsidRDefault="00732929" w:rsidP="00215AF1">
      <w:pPr>
        <w:pStyle w:val="af2"/>
        <w:rPr>
          <w:lang w:val="en-GB" w:eastAsia="ko-KR"/>
        </w:rPr>
      </w:pPr>
      <w:r>
        <w:rPr>
          <w:lang w:val="en-GB" w:eastAsia="ko-KR"/>
        </w:rPr>
        <w:t>In addition</w:t>
      </w:r>
      <w:r w:rsidR="005817FE">
        <w:rPr>
          <w:lang w:val="en-GB" w:eastAsia="ko-KR"/>
        </w:rPr>
        <w:t xml:space="preserve">, we believe that there </w:t>
      </w:r>
      <w:r>
        <w:rPr>
          <w:lang w:val="en-GB" w:eastAsia="ko-KR"/>
        </w:rPr>
        <w:t>are</w:t>
      </w:r>
      <w:r w:rsidR="005817FE">
        <w:rPr>
          <w:lang w:val="en-GB" w:eastAsia="ko-KR"/>
        </w:rPr>
        <w:t xml:space="preserve"> multiple serving cells. The </w:t>
      </w:r>
      <w:proofErr w:type="spellStart"/>
      <w:r w:rsidR="005817FE">
        <w:rPr>
          <w:lang w:val="en-GB" w:eastAsia="ko-KR"/>
        </w:rPr>
        <w:t>ModeB</w:t>
      </w:r>
      <w:proofErr w:type="spellEnd"/>
      <w:r w:rsidR="005817FE">
        <w:rPr>
          <w:lang w:val="en-GB" w:eastAsia="ko-KR"/>
        </w:rPr>
        <w:t xml:space="preserve"> reporting requires the reserved first </w:t>
      </w:r>
      <w:r>
        <w:rPr>
          <w:lang w:val="en-GB" w:eastAsia="ko-KR"/>
        </w:rPr>
        <w:t xml:space="preserve">report </w:t>
      </w:r>
      <w:r w:rsidR="005817FE">
        <w:rPr>
          <w:lang w:val="en-GB" w:eastAsia="ko-KR"/>
        </w:rPr>
        <w:t xml:space="preserve">and the reserved second CG PUSCH, and in total the resource are consumed. The </w:t>
      </w:r>
      <w:r w:rsidR="003B733A">
        <w:rPr>
          <w:lang w:val="en-GB" w:eastAsia="ko-KR"/>
        </w:rPr>
        <w:t xml:space="preserve">reasonable solution at least in our perspective should allow asymmetric periodicity between the first report and the second report. </w:t>
      </w:r>
    </w:p>
    <w:p w14:paraId="7B53B565" w14:textId="678D938D" w:rsidR="00732929" w:rsidRPr="00C453F6" w:rsidRDefault="00732929" w:rsidP="00732929">
      <w:pPr>
        <w:pStyle w:val="af2"/>
        <w:rPr>
          <w:b/>
        </w:rPr>
      </w:pPr>
      <w:bookmarkStart w:id="45" w:name="_Ref178947958"/>
      <w:r w:rsidRPr="00C453F6">
        <w:rPr>
          <w:b/>
        </w:rPr>
        <w:t xml:space="preserve">Observation </w:t>
      </w:r>
      <w:r w:rsidRPr="00C453F6">
        <w:rPr>
          <w:b/>
        </w:rPr>
        <w:fldChar w:fldCharType="begin"/>
      </w:r>
      <w:r w:rsidRPr="00C453F6">
        <w:rPr>
          <w:b/>
        </w:rPr>
        <w:instrText xml:space="preserve"> SEQ Observation \* ARABIC </w:instrText>
      </w:r>
      <w:r w:rsidRPr="00C453F6">
        <w:rPr>
          <w:b/>
        </w:rPr>
        <w:fldChar w:fldCharType="separate"/>
      </w:r>
      <w:r w:rsidR="0032091B">
        <w:rPr>
          <w:b/>
          <w:noProof/>
        </w:rPr>
        <w:t>5</w:t>
      </w:r>
      <w:r w:rsidRPr="00C453F6">
        <w:rPr>
          <w:b/>
        </w:rPr>
        <w:fldChar w:fldCharType="end"/>
      </w:r>
      <w:r w:rsidRPr="00C453F6">
        <w:rPr>
          <w:b/>
        </w:rPr>
        <w:t>:</w:t>
      </w:r>
      <w:r w:rsidR="003905B4">
        <w:rPr>
          <w:b/>
        </w:rPr>
        <w:t xml:space="preserve"> </w:t>
      </w:r>
      <w:r w:rsidR="00387785">
        <w:rPr>
          <w:b/>
        </w:rPr>
        <w:t>Same periodicity of the first report and the second report is too restrictive.</w:t>
      </w:r>
      <w:bookmarkEnd w:id="45"/>
    </w:p>
    <w:p w14:paraId="73707346" w14:textId="72BEEDB2" w:rsidR="005817FE" w:rsidRDefault="003B733A" w:rsidP="00215AF1">
      <w:pPr>
        <w:pStyle w:val="af2"/>
        <w:rPr>
          <w:lang w:val="en-GB" w:eastAsia="ko-KR"/>
        </w:rPr>
      </w:pPr>
      <w:r>
        <w:rPr>
          <w:lang w:val="en-GB" w:eastAsia="ko-KR"/>
        </w:rPr>
        <w:t xml:space="preserve">Regarding Option-2 (1-to-M), multiple first reports are mapped to a single second report even in a single event. Multiple serving cells may operate UEI reporting and in this case the UE should have multiple second reports in one CG PUSCH. We can </w:t>
      </w:r>
      <w:r w:rsidR="009B2A48">
        <w:rPr>
          <w:lang w:val="en-GB" w:eastAsia="ko-KR"/>
        </w:rPr>
        <w:t xml:space="preserve">configure multiple resources </w:t>
      </w:r>
      <w:r w:rsidR="00732929">
        <w:rPr>
          <w:lang w:val="en-GB" w:eastAsia="ko-KR"/>
        </w:rPr>
        <w:t xml:space="preserve">so that multiple reports are transmitted together. We have similar example in the CSI PUCCH resource list, where one resource is selected between J resources with respect to the code rate and the CSI payload. Similarly, we can configure </w:t>
      </w:r>
    </w:p>
    <w:p w14:paraId="7C4633CE" w14:textId="6AE8F487" w:rsidR="0093471A" w:rsidRDefault="0093471A" w:rsidP="00215AF1">
      <w:pPr>
        <w:pStyle w:val="af2"/>
        <w:rPr>
          <w:lang w:val="en-GB" w:eastAsia="ko-KR"/>
        </w:rPr>
      </w:pPr>
      <w:bookmarkStart w:id="46" w:name="_Ref17894794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32091B">
        <w:rPr>
          <w:b/>
          <w:noProof/>
        </w:rPr>
        <w:t>28</w:t>
      </w:r>
      <w:r w:rsidRPr="008327B8">
        <w:rPr>
          <w:b/>
        </w:rPr>
        <w:fldChar w:fldCharType="end"/>
      </w:r>
      <w:r w:rsidRPr="008327B8">
        <w:rPr>
          <w:b/>
          <w:lang w:eastAsia="ko-KR"/>
        </w:rPr>
        <w:t>:</w:t>
      </w:r>
      <w:r>
        <w:rPr>
          <w:b/>
          <w:lang w:eastAsia="ko-KR"/>
        </w:rPr>
        <w:t xml:space="preserve"> </w:t>
      </w:r>
      <w:r w:rsidR="003B733A">
        <w:rPr>
          <w:b/>
          <w:lang w:eastAsia="ko-KR"/>
        </w:rPr>
        <w:t>Support Option-1B (no restriction in periodicity) and Option-2 (one-to-M).</w:t>
      </w:r>
      <w:bookmarkEnd w:id="46"/>
    </w:p>
    <w:p w14:paraId="2263EA53" w14:textId="77777777" w:rsidR="000B4FC0" w:rsidRDefault="000B4FC0" w:rsidP="000B4FC0">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7E6C2003" w14:textId="17F90104" w:rsidR="00C453F6" w:rsidRDefault="00C453F6" w:rsidP="00F612A8">
      <w:pPr>
        <w:pStyle w:val="af2"/>
        <w:rPr>
          <w:lang w:eastAsia="ko-KR"/>
        </w:rPr>
      </w:pPr>
      <w:r>
        <w:rPr>
          <w:lang w:eastAsia="ko-KR"/>
        </w:rPr>
        <w:fldChar w:fldCharType="begin"/>
      </w:r>
      <w:r>
        <w:rPr>
          <w:lang w:eastAsia="ko-KR"/>
        </w:rPr>
        <w:instrText xml:space="preserve"> REF _Ref178947713 \h </w:instrText>
      </w:r>
      <w:r>
        <w:rPr>
          <w:lang w:eastAsia="ko-KR"/>
        </w:rPr>
      </w:r>
      <w:r>
        <w:rPr>
          <w:lang w:eastAsia="ko-KR"/>
        </w:rPr>
        <w:fldChar w:fldCharType="separate"/>
      </w:r>
      <w:r w:rsidR="0032091B" w:rsidRPr="00855C49">
        <w:rPr>
          <w:b/>
        </w:rPr>
        <w:t xml:space="preserve">Proposal </w:t>
      </w:r>
      <w:r w:rsidR="0032091B">
        <w:rPr>
          <w:b/>
          <w:noProof/>
        </w:rPr>
        <w:t>1</w:t>
      </w:r>
      <w:r w:rsidR="0032091B" w:rsidRPr="00C453F6">
        <w:rPr>
          <w:b/>
          <w:lang w:eastAsia="ko-KR"/>
        </w:rPr>
        <w:t>: Confirm the working assumption to support two additional events.</w:t>
      </w:r>
      <w:r>
        <w:rPr>
          <w:lang w:eastAsia="ko-KR"/>
        </w:rPr>
        <w:fldChar w:fldCharType="end"/>
      </w:r>
    </w:p>
    <w:p w14:paraId="6E488D09" w14:textId="438D5F41"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_Ref178947730 \h</w:instrText>
      </w:r>
      <w:r>
        <w:rPr>
          <w:lang w:eastAsia="ko-KR"/>
        </w:rPr>
        <w:instrText xml:space="preserve"> </w:instrText>
      </w:r>
      <w:r>
        <w:rPr>
          <w:lang w:eastAsia="ko-KR"/>
        </w:rPr>
      </w:r>
      <w:r>
        <w:rPr>
          <w:lang w:eastAsia="ko-KR"/>
        </w:rPr>
        <w:fldChar w:fldCharType="separate"/>
      </w:r>
      <w:r w:rsidR="0032091B" w:rsidRPr="00855C49">
        <w:rPr>
          <w:b/>
        </w:rPr>
        <w:t xml:space="preserve">Proposal </w:t>
      </w:r>
      <w:r w:rsidR="0032091B">
        <w:rPr>
          <w:b/>
          <w:noProof/>
        </w:rPr>
        <w:t>2</w:t>
      </w:r>
      <w:r w:rsidR="0032091B">
        <w:rPr>
          <w:b/>
        </w:rPr>
        <w:t>: Following parameters are discussed for supporting event-1 and event-7.</w:t>
      </w:r>
      <w:r>
        <w:rPr>
          <w:lang w:eastAsia="ko-KR"/>
        </w:rPr>
        <w:fldChar w:fldCharType="end"/>
      </w:r>
    </w:p>
    <w:p w14:paraId="107FF543" w14:textId="77777777" w:rsidR="00C453F6" w:rsidRPr="00C453F6" w:rsidRDefault="00C453F6" w:rsidP="00C453F6">
      <w:pPr>
        <w:pStyle w:val="af2"/>
        <w:numPr>
          <w:ilvl w:val="0"/>
          <w:numId w:val="41"/>
        </w:numPr>
        <w:rPr>
          <w:b/>
          <w:lang w:eastAsia="ko-KR"/>
        </w:rPr>
      </w:pPr>
      <w:r w:rsidRPr="00C453F6">
        <w:rPr>
          <w:b/>
          <w:lang w:eastAsia="ko-KR"/>
        </w:rPr>
        <w:t>eventThreshold-r19</w:t>
      </w:r>
    </w:p>
    <w:p w14:paraId="17F0CFE7" w14:textId="77777777" w:rsidR="00C453F6" w:rsidRPr="00C453F6" w:rsidRDefault="00C453F6" w:rsidP="00C453F6">
      <w:pPr>
        <w:pStyle w:val="af2"/>
        <w:numPr>
          <w:ilvl w:val="0"/>
          <w:numId w:val="41"/>
        </w:numPr>
        <w:rPr>
          <w:b/>
          <w:lang w:eastAsia="ko-KR"/>
        </w:rPr>
      </w:pPr>
      <w:r w:rsidRPr="00C453F6">
        <w:rPr>
          <w:b/>
          <w:lang w:eastAsia="ko-KR"/>
        </w:rPr>
        <w:t>eventDetectionTimeWindowLength-r19</w:t>
      </w:r>
    </w:p>
    <w:p w14:paraId="0C648C1D" w14:textId="77777777" w:rsidR="00C453F6" w:rsidRPr="00C453F6" w:rsidRDefault="00C453F6" w:rsidP="00C453F6">
      <w:pPr>
        <w:pStyle w:val="af2"/>
        <w:numPr>
          <w:ilvl w:val="0"/>
          <w:numId w:val="41"/>
        </w:numPr>
        <w:rPr>
          <w:b/>
          <w:lang w:eastAsia="ko-KR"/>
        </w:rPr>
      </w:pPr>
      <w:r w:rsidRPr="00C453F6">
        <w:rPr>
          <w:b/>
          <w:lang w:eastAsia="ko-KR"/>
        </w:rPr>
        <w:t>eventInstanceCount-r19</w:t>
      </w:r>
    </w:p>
    <w:p w14:paraId="085FFB0C" w14:textId="77777777" w:rsidR="00C453F6" w:rsidRPr="00C453F6" w:rsidRDefault="00C453F6" w:rsidP="00C453F6">
      <w:pPr>
        <w:pStyle w:val="af2"/>
        <w:numPr>
          <w:ilvl w:val="0"/>
          <w:numId w:val="41"/>
        </w:numPr>
        <w:rPr>
          <w:b/>
          <w:lang w:eastAsia="ko-KR"/>
        </w:rPr>
      </w:pPr>
      <w:r w:rsidRPr="00C453F6">
        <w:rPr>
          <w:b/>
          <w:lang w:eastAsia="ko-KR"/>
        </w:rPr>
        <w:t>enabledCurrentBeamReport-r19</w:t>
      </w:r>
    </w:p>
    <w:p w14:paraId="652EABE9" w14:textId="77777777" w:rsidR="00C453F6" w:rsidRPr="00C453F6" w:rsidRDefault="00C453F6" w:rsidP="00C453F6">
      <w:pPr>
        <w:pStyle w:val="af2"/>
        <w:numPr>
          <w:ilvl w:val="0"/>
          <w:numId w:val="41"/>
        </w:numPr>
        <w:rPr>
          <w:b/>
          <w:lang w:eastAsia="ko-KR"/>
        </w:rPr>
      </w:pPr>
      <w:r w:rsidRPr="00C453F6">
        <w:rPr>
          <w:b/>
          <w:lang w:eastAsia="ko-KR"/>
        </w:rPr>
        <w:t>nrofReportedRS-UEIBR-r19</w:t>
      </w:r>
    </w:p>
    <w:p w14:paraId="4A85FE75" w14:textId="77777777" w:rsidR="00C453F6" w:rsidRPr="00C453F6" w:rsidRDefault="00C453F6" w:rsidP="00C453F6">
      <w:pPr>
        <w:pStyle w:val="af2"/>
        <w:numPr>
          <w:ilvl w:val="0"/>
          <w:numId w:val="41"/>
        </w:numPr>
        <w:rPr>
          <w:b/>
          <w:lang w:eastAsia="ko-KR"/>
        </w:rPr>
      </w:pPr>
      <w:r w:rsidRPr="00C453F6">
        <w:rPr>
          <w:b/>
          <w:lang w:eastAsia="ko-KR"/>
        </w:rPr>
        <w:lastRenderedPageBreak/>
        <w:t>newBeamResourceSetEvent2-r19</w:t>
      </w:r>
    </w:p>
    <w:p w14:paraId="0E5100D5" w14:textId="3CB17F49"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_Ref178947751 \h</w:instrText>
      </w:r>
      <w:r>
        <w:rPr>
          <w:lang w:eastAsia="ko-KR"/>
        </w:rPr>
        <w:instrText xml:space="preserve"> </w:instrText>
      </w:r>
      <w:r>
        <w:rPr>
          <w:lang w:eastAsia="ko-KR"/>
        </w:rPr>
      </w:r>
      <w:r>
        <w:rPr>
          <w:lang w:eastAsia="ko-KR"/>
        </w:rPr>
        <w:fldChar w:fldCharType="separate"/>
      </w:r>
      <w:r w:rsidR="0032091B" w:rsidRPr="00855C49">
        <w:rPr>
          <w:b/>
        </w:rPr>
        <w:t xml:space="preserve">Proposal </w:t>
      </w:r>
      <w:r w:rsidR="0032091B">
        <w:rPr>
          <w:b/>
          <w:noProof/>
        </w:rPr>
        <w:t>3</w:t>
      </w:r>
      <w:r w:rsidR="0032091B">
        <w:rPr>
          <w:b/>
        </w:rPr>
        <w:t>: Multiple events can be activated for a UE perspective.</w:t>
      </w:r>
      <w:r>
        <w:rPr>
          <w:lang w:eastAsia="ko-KR"/>
        </w:rPr>
        <w:fldChar w:fldCharType="end"/>
      </w:r>
    </w:p>
    <w:p w14:paraId="51AAC37B" w14:textId="701B4347" w:rsidR="00F612A8" w:rsidRDefault="00F612A8"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_Ref162361235 \h</w:instrText>
      </w:r>
      <w:r>
        <w:rPr>
          <w:lang w:eastAsia="ko-KR"/>
        </w:rPr>
        <w:instrText xml:space="preserve"> </w:instrText>
      </w:r>
      <w:r>
        <w:rPr>
          <w:lang w:eastAsia="ko-KR"/>
        </w:rPr>
      </w:r>
      <w:r>
        <w:rPr>
          <w:lang w:eastAsia="ko-KR"/>
        </w:rPr>
        <w:fldChar w:fldCharType="separate"/>
      </w:r>
      <w:r w:rsidR="0032091B" w:rsidRPr="00855C49">
        <w:rPr>
          <w:b/>
          <w:lang w:val="en-GB" w:eastAsia="ko-KR"/>
        </w:rPr>
        <w:t xml:space="preserve">Observation </w:t>
      </w:r>
      <w:r w:rsidR="0032091B">
        <w:rPr>
          <w:b/>
          <w:noProof/>
          <w:lang w:val="en-GB" w:eastAsia="ko-KR"/>
        </w:rPr>
        <w:t>1</w:t>
      </w:r>
      <w:r w:rsidR="0032091B" w:rsidRPr="00855C49">
        <w:rPr>
          <w:b/>
          <w:lang w:eastAsia="ko-KR"/>
        </w:rPr>
        <w:t xml:space="preserve">: </w:t>
      </w:r>
      <w:r w:rsidR="0032091B" w:rsidRPr="00C453F6">
        <w:rPr>
          <w:b/>
          <w:lang w:eastAsia="ko-KR"/>
        </w:rPr>
        <w:t xml:space="preserve">A-CSI-RS </w:t>
      </w:r>
      <w:r w:rsidR="0032091B">
        <w:rPr>
          <w:b/>
          <w:lang w:eastAsia="ko-KR"/>
        </w:rPr>
        <w:t xml:space="preserve">is mainly used for aperiodic reporting and not significant </w:t>
      </w:r>
      <w:r w:rsidR="0032091B" w:rsidRPr="00C453F6">
        <w:rPr>
          <w:b/>
          <w:lang w:eastAsia="ko-KR"/>
        </w:rPr>
        <w:t>for UEI reporting.</w:t>
      </w:r>
      <w:r>
        <w:rPr>
          <w:lang w:eastAsia="ko-KR"/>
        </w:rPr>
        <w:fldChar w:fldCharType="end"/>
      </w:r>
    </w:p>
    <w:p w14:paraId="23055C54" w14:textId="3EC03FCA" w:rsidR="006E0A63" w:rsidRDefault="006E0A63" w:rsidP="006E0A63">
      <w:pPr>
        <w:pStyle w:val="af2"/>
        <w:rPr>
          <w:lang w:eastAsia="ko-KR"/>
        </w:rPr>
      </w:pPr>
      <w:r>
        <w:rPr>
          <w:lang w:eastAsia="ko-KR"/>
        </w:rPr>
        <w:fldChar w:fldCharType="begin"/>
      </w:r>
      <w:r>
        <w:rPr>
          <w:lang w:eastAsia="ko-KR"/>
        </w:rPr>
        <w:instrText xml:space="preserve"> REF _Ref162361196 \h </w:instrText>
      </w:r>
      <w:r>
        <w:rPr>
          <w:lang w:eastAsia="ko-KR"/>
        </w:rPr>
      </w:r>
      <w:r>
        <w:rPr>
          <w:lang w:eastAsia="ko-KR"/>
        </w:rPr>
        <w:fldChar w:fldCharType="separate"/>
      </w:r>
      <w:r w:rsidR="0032091B" w:rsidRPr="00855C49">
        <w:rPr>
          <w:b/>
          <w:lang w:val="en-GB" w:eastAsia="ko-KR"/>
        </w:rPr>
        <w:t xml:space="preserve">Observation </w:t>
      </w:r>
      <w:r w:rsidR="0032091B">
        <w:rPr>
          <w:b/>
          <w:noProof/>
          <w:lang w:val="en-GB" w:eastAsia="ko-KR"/>
        </w:rPr>
        <w:t>2</w:t>
      </w:r>
      <w:r w:rsidR="0032091B" w:rsidRPr="00855C49">
        <w:rPr>
          <w:b/>
          <w:lang w:eastAsia="ko-KR"/>
        </w:rPr>
        <w:t>: It seems no strong needs to support SP-CSI-RS for UEI reporting.</w:t>
      </w:r>
      <w:r>
        <w:rPr>
          <w:lang w:eastAsia="ko-KR"/>
        </w:rPr>
        <w:fldChar w:fldCharType="end"/>
      </w:r>
    </w:p>
    <w:p w14:paraId="6A1A122E" w14:textId="53776F1F" w:rsidR="00F612A8" w:rsidRDefault="00F612A8" w:rsidP="00F612A8">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0032091B" w:rsidRPr="008327B8">
        <w:rPr>
          <w:b/>
        </w:rPr>
        <w:t xml:space="preserve">Proposal </w:t>
      </w:r>
      <w:r w:rsidR="0032091B">
        <w:rPr>
          <w:b/>
          <w:noProof/>
        </w:rPr>
        <w:t>4</w:t>
      </w:r>
      <w:r w:rsidR="0032091B" w:rsidRPr="008327B8">
        <w:rPr>
          <w:b/>
          <w:lang w:eastAsia="ko-KR"/>
        </w:rPr>
        <w:t>:</w:t>
      </w:r>
      <w:r w:rsidR="0032091B" w:rsidRPr="008327B8">
        <w:rPr>
          <w:b/>
        </w:rPr>
        <w:t xml:space="preserve"> </w:t>
      </w:r>
      <w:r w:rsidR="0032091B">
        <w:rPr>
          <w:b/>
          <w:lang w:eastAsia="ko-KR"/>
        </w:rPr>
        <w:t>I</w:t>
      </w:r>
      <w:r w:rsidR="0032091B" w:rsidRPr="00C4064E">
        <w:rPr>
          <w:b/>
          <w:lang w:eastAsia="ko-KR"/>
        </w:rPr>
        <w:t>n addition to L1-RSRP</w:t>
      </w:r>
      <w:r w:rsidR="0032091B">
        <w:rPr>
          <w:b/>
          <w:lang w:eastAsia="ko-KR"/>
        </w:rPr>
        <w:t xml:space="preserve">, support </w:t>
      </w:r>
      <w:r w:rsidR="0032091B" w:rsidRPr="004404E3">
        <w:rPr>
          <w:b/>
          <w:lang w:eastAsia="ko-KR"/>
        </w:rPr>
        <w:t xml:space="preserve">L1-SINR </w:t>
      </w:r>
      <w:r w:rsidR="0032091B">
        <w:rPr>
          <w:b/>
          <w:lang w:eastAsia="ko-KR"/>
        </w:rPr>
        <w:t>with no further restriction</w:t>
      </w:r>
      <w:r w:rsidR="0032091B" w:rsidRPr="004404E3">
        <w:rPr>
          <w:b/>
          <w:lang w:eastAsia="ko-KR"/>
        </w:rPr>
        <w:t>.</w:t>
      </w:r>
      <w:r>
        <w:rPr>
          <w:lang w:eastAsia="ko-KR"/>
        </w:rPr>
        <w:fldChar w:fldCharType="end"/>
      </w:r>
    </w:p>
    <w:p w14:paraId="7551ABDE" w14:textId="79A1FCB3" w:rsidR="00843088" w:rsidRDefault="00843088" w:rsidP="006E0A63">
      <w:pPr>
        <w:pStyle w:val="af2"/>
        <w:rPr>
          <w:lang w:eastAsia="ko-KR"/>
        </w:rPr>
      </w:pPr>
      <w:r>
        <w:rPr>
          <w:lang w:eastAsia="ko-KR"/>
        </w:rPr>
        <w:fldChar w:fldCharType="begin"/>
      </w:r>
      <w:r>
        <w:rPr>
          <w:lang w:eastAsia="ko-KR"/>
        </w:rPr>
        <w:instrText xml:space="preserve"> REF _Ref174118854 \h </w:instrText>
      </w:r>
      <w:r>
        <w:rPr>
          <w:lang w:eastAsia="ko-KR"/>
        </w:rPr>
      </w:r>
      <w:r>
        <w:rPr>
          <w:lang w:eastAsia="ko-KR"/>
        </w:rPr>
        <w:fldChar w:fldCharType="separate"/>
      </w:r>
      <w:r w:rsidR="0032091B" w:rsidRPr="00CD0C37">
        <w:rPr>
          <w:b/>
        </w:rPr>
        <w:t xml:space="preserve">Proposal </w:t>
      </w:r>
      <w:r w:rsidR="0032091B">
        <w:rPr>
          <w:b/>
          <w:noProof/>
        </w:rPr>
        <w:t>5</w:t>
      </w:r>
      <w:r w:rsidR="0032091B" w:rsidRPr="00CD0C37">
        <w:rPr>
          <w:b/>
          <w:lang w:eastAsia="ko-KR"/>
        </w:rPr>
        <w:t>:</w:t>
      </w:r>
      <w:r w:rsidR="0032091B" w:rsidRPr="00CD0C37">
        <w:rPr>
          <w:i/>
          <w:lang w:eastAsia="ko-KR"/>
        </w:rPr>
        <w:t xml:space="preserve"> </w:t>
      </w:r>
      <w:r w:rsidR="0032091B" w:rsidRPr="00CD0C37">
        <w:rPr>
          <w:b/>
          <w:lang w:eastAsia="ko-KR"/>
        </w:rPr>
        <w:t>The RAN2 captures to detect the presence/absence of Event, and it is independent of whether L1-RSRP or L1-SINR is applied.</w:t>
      </w:r>
      <w:r>
        <w:rPr>
          <w:lang w:eastAsia="ko-KR"/>
        </w:rPr>
        <w:fldChar w:fldCharType="end"/>
      </w:r>
    </w:p>
    <w:p w14:paraId="573AECEF" w14:textId="6A2D9208" w:rsidR="00843088" w:rsidRDefault="00843088"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_Ref174118878 \h</w:instrText>
      </w:r>
      <w:r>
        <w:rPr>
          <w:lang w:eastAsia="ko-KR"/>
        </w:rPr>
        <w:instrText xml:space="preserve"> </w:instrText>
      </w:r>
      <w:r>
        <w:rPr>
          <w:lang w:eastAsia="ko-KR"/>
        </w:rPr>
      </w:r>
      <w:r>
        <w:rPr>
          <w:lang w:eastAsia="ko-KR"/>
        </w:rPr>
        <w:fldChar w:fldCharType="separate"/>
      </w:r>
      <w:r w:rsidR="0032091B" w:rsidRPr="00CD0C37">
        <w:rPr>
          <w:b/>
        </w:rPr>
        <w:t xml:space="preserve">Proposal </w:t>
      </w:r>
      <w:r w:rsidR="0032091B">
        <w:rPr>
          <w:b/>
          <w:noProof/>
        </w:rPr>
        <w:t>6</w:t>
      </w:r>
      <w:r w:rsidR="0032091B" w:rsidRPr="00CD0C37">
        <w:rPr>
          <w:b/>
          <w:lang w:eastAsia="ko-KR"/>
        </w:rPr>
        <w:t>: Clarify the timeline of testing the condition of Event(s), and discuss whether/how to cancel some or both of UEI reports.</w:t>
      </w:r>
      <w:r>
        <w:rPr>
          <w:lang w:eastAsia="ko-KR"/>
        </w:rPr>
        <w:fldChar w:fldCharType="end"/>
      </w:r>
    </w:p>
    <w:p w14:paraId="49780239" w14:textId="3AD2DB44" w:rsidR="00C453F6" w:rsidRDefault="00C453F6" w:rsidP="000255CD">
      <w:pPr>
        <w:pStyle w:val="af2"/>
        <w:rPr>
          <w:b/>
          <w:lang w:eastAsia="ko-KR"/>
        </w:rPr>
      </w:pPr>
      <w:r>
        <w:rPr>
          <w:b/>
          <w:lang w:eastAsia="ko-KR"/>
        </w:rPr>
        <w:fldChar w:fldCharType="begin"/>
      </w:r>
      <w:r>
        <w:rPr>
          <w:lang w:eastAsia="ko-KR"/>
        </w:rPr>
        <w:instrText xml:space="preserve"> REF _Ref178947792 \h </w:instrText>
      </w:r>
      <w:r>
        <w:rPr>
          <w:b/>
          <w:lang w:eastAsia="ko-KR"/>
        </w:rPr>
      </w:r>
      <w:r>
        <w:rPr>
          <w:b/>
          <w:lang w:eastAsia="ko-KR"/>
        </w:rPr>
        <w:fldChar w:fldCharType="separate"/>
      </w:r>
      <w:r w:rsidR="0032091B" w:rsidRPr="00CD0C37">
        <w:rPr>
          <w:b/>
        </w:rPr>
        <w:t xml:space="preserve">Proposal </w:t>
      </w:r>
      <w:r w:rsidR="0032091B">
        <w:rPr>
          <w:b/>
          <w:noProof/>
        </w:rPr>
        <w:t>7</w:t>
      </w:r>
      <w:r w:rsidR="0032091B" w:rsidRPr="00CD0C37">
        <w:rPr>
          <w:b/>
          <w:lang w:eastAsia="ko-KR"/>
        </w:rPr>
        <w:t>:</w:t>
      </w:r>
      <w:r w:rsidR="0032091B">
        <w:rPr>
          <w:b/>
          <w:lang w:eastAsia="ko-KR"/>
        </w:rPr>
        <w:t xml:space="preserve"> Generalize the above framework to other events, i.e., the time window and counter based framework.</w:t>
      </w:r>
      <w:r>
        <w:rPr>
          <w:b/>
          <w:lang w:eastAsia="ko-KR"/>
        </w:rPr>
        <w:fldChar w:fldCharType="end"/>
      </w:r>
    </w:p>
    <w:p w14:paraId="6FF1AF11" w14:textId="5C90DDAC" w:rsidR="00C453F6" w:rsidRDefault="00C453F6" w:rsidP="000255CD">
      <w:pPr>
        <w:pStyle w:val="af2"/>
        <w:rPr>
          <w:lang w:eastAsia="ko-KR"/>
        </w:rPr>
      </w:pPr>
      <w:r>
        <w:rPr>
          <w:lang w:eastAsia="ko-KR"/>
        </w:rPr>
        <w:fldChar w:fldCharType="begin"/>
      </w:r>
      <w:r>
        <w:rPr>
          <w:lang w:eastAsia="ko-KR"/>
        </w:rPr>
        <w:instrText xml:space="preserve"> REF _Ref178947799 \h </w:instrText>
      </w:r>
      <w:r>
        <w:rPr>
          <w:lang w:eastAsia="ko-KR"/>
        </w:rPr>
      </w:r>
      <w:r>
        <w:rPr>
          <w:lang w:eastAsia="ko-KR"/>
        </w:rPr>
        <w:fldChar w:fldCharType="separate"/>
      </w:r>
      <w:r w:rsidR="0032091B" w:rsidRPr="00CD0C37">
        <w:rPr>
          <w:b/>
        </w:rPr>
        <w:t xml:space="preserve">Proposal </w:t>
      </w:r>
      <w:r w:rsidR="0032091B">
        <w:rPr>
          <w:b/>
          <w:noProof/>
        </w:rPr>
        <w:t>8</w:t>
      </w:r>
      <w:r w:rsidR="0032091B" w:rsidRPr="00CD0C37">
        <w:rPr>
          <w:b/>
          <w:lang w:eastAsia="ko-KR"/>
        </w:rPr>
        <w:t>:</w:t>
      </w:r>
      <w:r w:rsidR="0032091B">
        <w:rPr>
          <w:b/>
          <w:lang w:eastAsia="ko-KR"/>
        </w:rPr>
        <w:t xml:space="preserve"> The measurement quantity is updated before the second report while it may not satisfy the trigger condition.</w:t>
      </w:r>
      <w:r>
        <w:rPr>
          <w:lang w:eastAsia="ko-KR"/>
        </w:rPr>
        <w:fldChar w:fldCharType="end"/>
      </w:r>
    </w:p>
    <w:p w14:paraId="61D4F95D" w14:textId="2E384727" w:rsidR="009F1DC2" w:rsidRDefault="009F1DC2" w:rsidP="000255CD">
      <w:pPr>
        <w:pStyle w:val="af2"/>
        <w:rPr>
          <w:lang w:eastAsia="ko-KR"/>
        </w:rPr>
      </w:pPr>
      <w:r>
        <w:rPr>
          <w:lang w:eastAsia="ko-KR"/>
        </w:rPr>
        <w:fldChar w:fldCharType="begin"/>
      </w:r>
      <w:r>
        <w:rPr>
          <w:lang w:eastAsia="ko-KR"/>
        </w:rPr>
        <w:instrText xml:space="preserve"> </w:instrText>
      </w:r>
      <w:r>
        <w:rPr>
          <w:rFonts w:hint="eastAsia"/>
          <w:lang w:eastAsia="ko-KR"/>
        </w:rPr>
        <w:instrText>REF _Ref166241554 \h</w:instrText>
      </w:r>
      <w:r>
        <w:rPr>
          <w:lang w:eastAsia="ko-KR"/>
        </w:rPr>
        <w:instrText xml:space="preserve"> </w:instrText>
      </w:r>
      <w:r>
        <w:rPr>
          <w:lang w:eastAsia="ko-KR"/>
        </w:rPr>
      </w:r>
      <w:r>
        <w:rPr>
          <w:lang w:eastAsia="ko-KR"/>
        </w:rPr>
        <w:fldChar w:fldCharType="separate"/>
      </w:r>
      <w:r w:rsidR="0032091B" w:rsidRPr="00EF4306">
        <w:rPr>
          <w:b/>
        </w:rPr>
        <w:t xml:space="preserve">Proposal </w:t>
      </w:r>
      <w:r w:rsidR="0032091B">
        <w:rPr>
          <w:b/>
          <w:noProof/>
        </w:rPr>
        <w:t>9</w:t>
      </w:r>
      <w:r w:rsidR="0032091B" w:rsidRPr="00EF4306">
        <w:rPr>
          <w:b/>
        </w:rPr>
        <w:t>: Discuss whether event information can be reported and the way of indication if reported i.e., explicitly or implicitly.</w:t>
      </w:r>
      <w:r>
        <w:rPr>
          <w:lang w:eastAsia="ko-KR"/>
        </w:rPr>
        <w:fldChar w:fldCharType="end"/>
      </w:r>
    </w:p>
    <w:p w14:paraId="40D7B0B3" w14:textId="77777777" w:rsidR="0032091B" w:rsidRPr="0032091B" w:rsidRDefault="00F612A8" w:rsidP="000255CD">
      <w:pPr>
        <w:pStyle w:val="af2"/>
        <w:rPr>
          <w:b/>
          <w:lang w:eastAsia="ko-KR"/>
        </w:rPr>
      </w:pPr>
      <w:r w:rsidRPr="009F1DC2">
        <w:rPr>
          <w:lang w:eastAsia="ko-KR"/>
        </w:rPr>
        <w:fldChar w:fldCharType="begin"/>
      </w:r>
      <w:r w:rsidRPr="009F1DC2">
        <w:rPr>
          <w:lang w:eastAsia="ko-KR"/>
        </w:rPr>
        <w:instrText xml:space="preserve"> REF _Ref162361244 \h </w:instrText>
      </w:r>
      <w:r w:rsidR="009F1DC2">
        <w:rPr>
          <w:lang w:eastAsia="ko-KR"/>
        </w:rPr>
        <w:instrText xml:space="preserve"> \* MERGEFORMAT </w:instrText>
      </w:r>
      <w:r w:rsidRPr="009F1DC2">
        <w:rPr>
          <w:lang w:eastAsia="ko-KR"/>
        </w:rPr>
      </w:r>
      <w:r w:rsidRPr="009F1DC2">
        <w:rPr>
          <w:lang w:eastAsia="ko-KR"/>
        </w:rPr>
        <w:fldChar w:fldCharType="separate"/>
      </w:r>
      <w:r w:rsidR="0032091B" w:rsidRPr="00952094">
        <w:rPr>
          <w:b/>
        </w:rPr>
        <w:t xml:space="preserve">Proposal </w:t>
      </w:r>
      <w:r w:rsidR="0032091B">
        <w:rPr>
          <w:b/>
          <w:noProof/>
        </w:rPr>
        <w:t>10</w:t>
      </w:r>
      <w:r w:rsidR="0032091B" w:rsidRPr="00952094">
        <w:rPr>
          <w:b/>
        </w:rPr>
        <w:t xml:space="preserve">: Discuss </w:t>
      </w:r>
      <w:r w:rsidR="0032091B">
        <w:rPr>
          <w:b/>
        </w:rPr>
        <w:t>priority rule between multiple triggered events.</w:t>
      </w:r>
    </w:p>
    <w:p w14:paraId="19593DB2" w14:textId="60183014" w:rsidR="00F612A8" w:rsidRDefault="00F612A8" w:rsidP="009F1DC2">
      <w:pPr>
        <w:pStyle w:val="af2"/>
        <w:rPr>
          <w:lang w:eastAsia="ko-KR"/>
        </w:rPr>
      </w:pPr>
      <w:r w:rsidRPr="009F1DC2">
        <w:rPr>
          <w:lang w:eastAsia="ko-KR"/>
        </w:rPr>
        <w:fldChar w:fldCharType="end"/>
      </w:r>
      <w:r w:rsidR="00843088">
        <w:rPr>
          <w:lang w:eastAsia="ko-KR"/>
        </w:rPr>
        <w:fldChar w:fldCharType="begin"/>
      </w:r>
      <w:r w:rsidR="00843088">
        <w:rPr>
          <w:lang w:eastAsia="ko-KR"/>
        </w:rPr>
        <w:instrText xml:space="preserve"> REF _Ref174118907 \h </w:instrText>
      </w:r>
      <w:r w:rsidR="00843088">
        <w:rPr>
          <w:lang w:eastAsia="ko-KR"/>
        </w:rPr>
      </w:r>
      <w:r w:rsidR="00843088">
        <w:rPr>
          <w:lang w:eastAsia="ko-KR"/>
        </w:rPr>
        <w:fldChar w:fldCharType="separate"/>
      </w:r>
      <w:r w:rsidR="0032091B" w:rsidRPr="00D15B5C">
        <w:rPr>
          <w:b/>
        </w:rPr>
        <w:t xml:space="preserve">Proposal </w:t>
      </w:r>
      <w:r w:rsidR="0032091B">
        <w:rPr>
          <w:b/>
          <w:noProof/>
        </w:rPr>
        <w:t>11</w:t>
      </w:r>
      <w:r w:rsidR="0032091B" w:rsidRPr="00D15B5C">
        <w:rPr>
          <w:b/>
          <w:lang w:eastAsia="ko-KR"/>
        </w:rPr>
        <w:t xml:space="preserve">: </w:t>
      </w:r>
      <w:r w:rsidR="0032091B">
        <w:rPr>
          <w:rFonts w:hint="eastAsia"/>
          <w:b/>
          <w:lang w:eastAsia="ko-KR"/>
        </w:rPr>
        <w:t>S</w:t>
      </w:r>
      <w:r w:rsidR="0032091B">
        <w:rPr>
          <w:b/>
        </w:rPr>
        <w:t>upport</w:t>
      </w:r>
      <w:r w:rsidR="0032091B" w:rsidRPr="00E47CF4">
        <w:rPr>
          <w:b/>
        </w:rPr>
        <w:t xml:space="preserve"> </w:t>
      </w:r>
      <w:r w:rsidR="0032091B">
        <w:rPr>
          <w:b/>
        </w:rPr>
        <w:t xml:space="preserve">further </w:t>
      </w:r>
      <w:r w:rsidR="0032091B" w:rsidRPr="00E47CF4">
        <w:rPr>
          <w:b/>
        </w:rPr>
        <w:t>the Option-1 or Option-1b</w:t>
      </w:r>
      <w:r w:rsidR="0032091B">
        <w:rPr>
          <w:b/>
        </w:rPr>
        <w:t xml:space="preserve"> for Event-2.</w:t>
      </w:r>
      <w:r w:rsidR="00843088">
        <w:rPr>
          <w:lang w:eastAsia="ko-KR"/>
        </w:rPr>
        <w:fldChar w:fldCharType="end"/>
      </w:r>
      <w:r w:rsidR="009F1DC2">
        <w:rPr>
          <w:lang w:eastAsia="ko-KR"/>
        </w:rPr>
        <w:fldChar w:fldCharType="begin"/>
      </w:r>
      <w:r w:rsidR="009F1DC2">
        <w:rPr>
          <w:lang w:eastAsia="ko-KR"/>
        </w:rPr>
        <w:instrText xml:space="preserve"> REF _Ref166241567 \h </w:instrText>
      </w:r>
      <w:r w:rsidR="009F1DC2">
        <w:rPr>
          <w:lang w:eastAsia="ko-KR"/>
        </w:rPr>
        <w:fldChar w:fldCharType="separate"/>
      </w:r>
      <w:r w:rsidR="0032091B">
        <w:rPr>
          <w:rFonts w:hint="eastAsia"/>
          <w:b/>
          <w:bCs/>
          <w:lang w:eastAsia="ko-KR"/>
        </w:rPr>
        <w:t>오류</w:t>
      </w:r>
      <w:r w:rsidR="0032091B">
        <w:rPr>
          <w:rFonts w:hint="eastAsia"/>
          <w:b/>
          <w:bCs/>
          <w:lang w:eastAsia="ko-KR"/>
        </w:rPr>
        <w:t xml:space="preserve">! </w:t>
      </w:r>
      <w:r w:rsidR="0032091B">
        <w:rPr>
          <w:rFonts w:hint="eastAsia"/>
          <w:b/>
          <w:bCs/>
          <w:lang w:eastAsia="ko-KR"/>
        </w:rPr>
        <w:t>참조</w:t>
      </w:r>
      <w:r w:rsidR="0032091B">
        <w:rPr>
          <w:rFonts w:hint="eastAsia"/>
          <w:b/>
          <w:bCs/>
          <w:lang w:eastAsia="ko-KR"/>
        </w:rPr>
        <w:t xml:space="preserve"> </w:t>
      </w:r>
      <w:r w:rsidR="0032091B">
        <w:rPr>
          <w:rFonts w:hint="eastAsia"/>
          <w:b/>
          <w:bCs/>
          <w:lang w:eastAsia="ko-KR"/>
        </w:rPr>
        <w:t>원본을</w:t>
      </w:r>
      <w:r w:rsidR="0032091B">
        <w:rPr>
          <w:rFonts w:hint="eastAsia"/>
          <w:b/>
          <w:bCs/>
          <w:lang w:eastAsia="ko-KR"/>
        </w:rPr>
        <w:t xml:space="preserve"> </w:t>
      </w:r>
      <w:r w:rsidR="0032091B">
        <w:rPr>
          <w:rFonts w:hint="eastAsia"/>
          <w:b/>
          <w:bCs/>
          <w:lang w:eastAsia="ko-KR"/>
        </w:rPr>
        <w:t>찾을</w:t>
      </w:r>
      <w:r w:rsidR="0032091B">
        <w:rPr>
          <w:rFonts w:hint="eastAsia"/>
          <w:b/>
          <w:bCs/>
          <w:lang w:eastAsia="ko-KR"/>
        </w:rPr>
        <w:t xml:space="preserve"> </w:t>
      </w:r>
      <w:r w:rsidR="0032091B">
        <w:rPr>
          <w:rFonts w:hint="eastAsia"/>
          <w:b/>
          <w:bCs/>
          <w:lang w:eastAsia="ko-KR"/>
        </w:rPr>
        <w:t>수</w:t>
      </w:r>
      <w:r w:rsidR="0032091B">
        <w:rPr>
          <w:rFonts w:hint="eastAsia"/>
          <w:b/>
          <w:bCs/>
          <w:lang w:eastAsia="ko-KR"/>
        </w:rPr>
        <w:t xml:space="preserve"> </w:t>
      </w:r>
      <w:r w:rsidR="0032091B">
        <w:rPr>
          <w:rFonts w:hint="eastAsia"/>
          <w:b/>
          <w:bCs/>
          <w:lang w:eastAsia="ko-KR"/>
        </w:rPr>
        <w:t>없습니다</w:t>
      </w:r>
      <w:r w:rsidR="0032091B">
        <w:rPr>
          <w:rFonts w:hint="eastAsia"/>
          <w:b/>
          <w:bCs/>
          <w:lang w:eastAsia="ko-KR"/>
        </w:rPr>
        <w:t>.</w:t>
      </w:r>
      <w:r w:rsidR="009F1DC2">
        <w:rPr>
          <w:lang w:eastAsia="ko-KR"/>
        </w:rPr>
        <w:fldChar w:fldCharType="end"/>
      </w:r>
    </w:p>
    <w:p w14:paraId="06B490E7" w14:textId="4E1BF771"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_Ref178947813 \h</w:instrText>
      </w:r>
      <w:r>
        <w:rPr>
          <w:lang w:eastAsia="ko-KR"/>
        </w:rPr>
        <w:instrText xml:space="preserve"> </w:instrText>
      </w:r>
      <w:r>
        <w:rPr>
          <w:lang w:eastAsia="ko-KR"/>
        </w:rPr>
      </w:r>
      <w:r>
        <w:rPr>
          <w:lang w:eastAsia="ko-KR"/>
        </w:rPr>
        <w:fldChar w:fldCharType="separate"/>
      </w:r>
      <w:r w:rsidR="0032091B" w:rsidRPr="00EF4306">
        <w:rPr>
          <w:b/>
        </w:rPr>
        <w:t xml:space="preserve">Proposal </w:t>
      </w:r>
      <w:r w:rsidR="0032091B">
        <w:rPr>
          <w:b/>
          <w:noProof/>
        </w:rPr>
        <w:t>12</w:t>
      </w:r>
      <w:r w:rsidR="0032091B" w:rsidRPr="00EF4306">
        <w:rPr>
          <w:b/>
        </w:rPr>
        <w:t xml:space="preserve">: </w:t>
      </w:r>
      <w:r w:rsidR="0032091B" w:rsidRPr="00C453F6">
        <w:rPr>
          <w:b/>
          <w:lang w:eastAsia="ko-KR"/>
        </w:rPr>
        <w:t>Event-1/-7 also support Option 3.</w:t>
      </w:r>
      <w:r>
        <w:rPr>
          <w:lang w:eastAsia="ko-KR"/>
        </w:rPr>
        <w:fldChar w:fldCharType="end"/>
      </w:r>
    </w:p>
    <w:p w14:paraId="1ABCA35A" w14:textId="2BEB0180"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_Ref178947825 \h</w:instrText>
      </w:r>
      <w:r>
        <w:rPr>
          <w:lang w:eastAsia="ko-KR"/>
        </w:rPr>
        <w:instrText xml:space="preserve"> </w:instrText>
      </w:r>
      <w:r>
        <w:rPr>
          <w:lang w:eastAsia="ko-KR"/>
        </w:rPr>
      </w:r>
      <w:r>
        <w:rPr>
          <w:lang w:eastAsia="ko-KR"/>
        </w:rPr>
        <w:fldChar w:fldCharType="separate"/>
      </w:r>
      <w:r w:rsidR="0032091B" w:rsidRPr="00855C49">
        <w:rPr>
          <w:b/>
          <w:lang w:val="en-GB" w:eastAsia="ko-KR"/>
        </w:rPr>
        <w:t xml:space="preserve">Observation </w:t>
      </w:r>
      <w:r w:rsidR="0032091B">
        <w:rPr>
          <w:b/>
          <w:noProof/>
          <w:lang w:val="en-GB" w:eastAsia="ko-KR"/>
        </w:rPr>
        <w:t>3</w:t>
      </w:r>
      <w:r w:rsidR="0032091B" w:rsidRPr="00AF22BA">
        <w:rPr>
          <w:b/>
          <w:lang w:eastAsia="ko-KR"/>
        </w:rPr>
        <w:t>:</w:t>
      </w:r>
      <w:r w:rsidR="0032091B" w:rsidRPr="00C453F6">
        <w:rPr>
          <w:b/>
          <w:lang w:eastAsia="ko-KR"/>
        </w:rPr>
        <w:t xml:space="preserve"> Event-2 is triggered by using one good candidate beam, and its associated group based reporting does not provide sufficient information to update the set of current TCI states.</w:t>
      </w:r>
      <w:r>
        <w:rPr>
          <w:lang w:eastAsia="ko-KR"/>
        </w:rPr>
        <w:fldChar w:fldCharType="end"/>
      </w:r>
    </w:p>
    <w:p w14:paraId="60288B34" w14:textId="535EB9CD"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_Ref178947840 \h</w:instrText>
      </w:r>
      <w:r>
        <w:rPr>
          <w:lang w:eastAsia="ko-KR"/>
        </w:rPr>
        <w:instrText xml:space="preserve"> </w:instrText>
      </w:r>
      <w:r>
        <w:rPr>
          <w:lang w:eastAsia="ko-KR"/>
        </w:rPr>
      </w:r>
      <w:r>
        <w:rPr>
          <w:lang w:eastAsia="ko-KR"/>
        </w:rPr>
        <w:fldChar w:fldCharType="separate"/>
      </w:r>
      <w:r w:rsidR="0032091B" w:rsidRPr="00EF4306">
        <w:rPr>
          <w:b/>
        </w:rPr>
        <w:t xml:space="preserve">Proposal </w:t>
      </w:r>
      <w:r w:rsidR="0032091B">
        <w:rPr>
          <w:b/>
          <w:noProof/>
        </w:rPr>
        <w:t>13</w:t>
      </w:r>
      <w:r w:rsidR="0032091B" w:rsidRPr="00EF4306">
        <w:rPr>
          <w:b/>
        </w:rPr>
        <w:t>:</w:t>
      </w:r>
      <w:r w:rsidR="0032091B">
        <w:rPr>
          <w:b/>
        </w:rPr>
        <w:t xml:space="preserve"> Support the candidate values </w:t>
      </w:r>
      <w:r w:rsidR="0032091B" w:rsidRPr="00C453F6">
        <w:rPr>
          <w:rFonts w:eastAsia="SimSun"/>
          <w:b/>
        </w:rPr>
        <w:t>{1, 2, 3, 4}</w:t>
      </w:r>
      <w:r w:rsidR="0032091B" w:rsidRPr="00C453F6">
        <w:rPr>
          <w:b/>
        </w:rPr>
        <w:t xml:space="preserve"> </w:t>
      </w:r>
      <w:r w:rsidR="0032091B">
        <w:rPr>
          <w:b/>
        </w:rPr>
        <w:t xml:space="preserve">of </w:t>
      </w:r>
      <w:r w:rsidR="0032091B" w:rsidRPr="00C453F6">
        <w:rPr>
          <w:rFonts w:eastAsia="SimSun"/>
          <w:b/>
        </w:rPr>
        <w:t>regarding L1-RSRP report format Option-3 depending on Event-2</w:t>
      </w:r>
      <w:r w:rsidR="0032091B">
        <w:rPr>
          <w:rFonts w:eastAsia="SimSun"/>
          <w:b/>
        </w:rPr>
        <w:t>.</w:t>
      </w:r>
      <w:r>
        <w:rPr>
          <w:lang w:eastAsia="ko-KR"/>
        </w:rPr>
        <w:fldChar w:fldCharType="end"/>
      </w:r>
    </w:p>
    <w:p w14:paraId="16498405" w14:textId="0C11A3E8" w:rsidR="00C453F6" w:rsidRDefault="00C453F6" w:rsidP="009F1DC2">
      <w:pPr>
        <w:pStyle w:val="af2"/>
        <w:rPr>
          <w:lang w:eastAsia="ko-KR"/>
        </w:rPr>
      </w:pPr>
      <w:r>
        <w:rPr>
          <w:lang w:eastAsia="ko-KR"/>
        </w:rPr>
        <w:fldChar w:fldCharType="begin"/>
      </w:r>
      <w:r>
        <w:rPr>
          <w:lang w:eastAsia="ko-KR"/>
        </w:rPr>
        <w:instrText xml:space="preserve"> REF _Ref178947845 \h </w:instrText>
      </w:r>
      <w:r>
        <w:rPr>
          <w:lang w:eastAsia="ko-KR"/>
        </w:rPr>
      </w:r>
      <w:r>
        <w:rPr>
          <w:lang w:eastAsia="ko-KR"/>
        </w:rPr>
        <w:fldChar w:fldCharType="separate"/>
      </w:r>
      <w:r w:rsidR="0032091B" w:rsidRPr="00EF4306">
        <w:rPr>
          <w:b/>
        </w:rPr>
        <w:t xml:space="preserve">Proposal </w:t>
      </w:r>
      <w:r w:rsidR="0032091B">
        <w:rPr>
          <w:b/>
          <w:noProof/>
        </w:rPr>
        <w:t>14</w:t>
      </w:r>
      <w:r w:rsidR="0032091B" w:rsidRPr="00EF4306">
        <w:rPr>
          <w:b/>
        </w:rPr>
        <w:t>:</w:t>
      </w:r>
      <w:r w:rsidR="0032091B">
        <w:rPr>
          <w:b/>
        </w:rPr>
        <w:t xml:space="preserve"> </w:t>
      </w:r>
      <w:r w:rsidR="0032091B">
        <w:rPr>
          <w:b/>
          <w:lang w:eastAsia="ko-KR"/>
        </w:rPr>
        <w:t xml:space="preserve">Support a default value of 1 for </w:t>
      </w:r>
      <w:r w:rsidR="0032091B">
        <w:rPr>
          <w:b/>
        </w:rPr>
        <w:t xml:space="preserve">the </w:t>
      </w:r>
      <w:r w:rsidR="0032091B">
        <w:rPr>
          <w:rFonts w:hint="eastAsia"/>
          <w:b/>
          <w:lang w:eastAsia="ko-KR"/>
        </w:rPr>
        <w:t>c</w:t>
      </w:r>
      <w:r w:rsidR="0032091B">
        <w:rPr>
          <w:b/>
          <w:lang w:eastAsia="ko-KR"/>
        </w:rPr>
        <w:t xml:space="preserve">andidate </w:t>
      </w:r>
      <w:r w:rsidR="0032091B">
        <w:rPr>
          <w:b/>
        </w:rPr>
        <w:t xml:space="preserve">beam measurement. </w:t>
      </w:r>
      <w:r>
        <w:rPr>
          <w:lang w:eastAsia="ko-KR"/>
        </w:rPr>
        <w:fldChar w:fldCharType="end"/>
      </w:r>
    </w:p>
    <w:p w14:paraId="70E862C0" w14:textId="1603DF11" w:rsidR="00C453F6" w:rsidRDefault="00C453F6" w:rsidP="009F1DC2">
      <w:pPr>
        <w:pStyle w:val="af2"/>
        <w:rPr>
          <w:lang w:eastAsia="ko-KR"/>
        </w:rPr>
      </w:pPr>
      <w:r>
        <w:rPr>
          <w:lang w:eastAsia="ko-KR"/>
        </w:rPr>
        <w:fldChar w:fldCharType="begin"/>
      </w:r>
      <w:r>
        <w:rPr>
          <w:lang w:eastAsia="ko-KR"/>
        </w:rPr>
        <w:instrText xml:space="preserve"> REF _Ref178947853 \h </w:instrText>
      </w:r>
      <w:r>
        <w:rPr>
          <w:lang w:eastAsia="ko-KR"/>
        </w:rPr>
      </w:r>
      <w:r>
        <w:rPr>
          <w:lang w:eastAsia="ko-KR"/>
        </w:rPr>
        <w:fldChar w:fldCharType="separate"/>
      </w:r>
      <w:r w:rsidR="0032091B" w:rsidRPr="00EF4306">
        <w:rPr>
          <w:b/>
        </w:rPr>
        <w:t xml:space="preserve">Proposal </w:t>
      </w:r>
      <w:r w:rsidR="0032091B">
        <w:rPr>
          <w:b/>
          <w:noProof/>
        </w:rPr>
        <w:t>15</w:t>
      </w:r>
      <w:r w:rsidR="0032091B" w:rsidRPr="00EF4306">
        <w:rPr>
          <w:b/>
        </w:rPr>
        <w:t>:</w:t>
      </w:r>
      <w:r w:rsidR="0032091B">
        <w:rPr>
          <w:b/>
        </w:rPr>
        <w:t xml:space="preserve"> No new range or new step size of differential L1-RSRP is introduced.</w:t>
      </w:r>
      <w:r>
        <w:rPr>
          <w:lang w:eastAsia="ko-KR"/>
        </w:rPr>
        <w:fldChar w:fldCharType="end"/>
      </w:r>
    </w:p>
    <w:p w14:paraId="036AA9A1" w14:textId="22BB8809"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_Ref178947857 \h</w:instrText>
      </w:r>
      <w:r>
        <w:rPr>
          <w:lang w:eastAsia="ko-KR"/>
        </w:rPr>
        <w:instrText xml:space="preserve"> </w:instrText>
      </w:r>
      <w:r>
        <w:rPr>
          <w:lang w:eastAsia="ko-KR"/>
        </w:rPr>
      </w:r>
      <w:r>
        <w:rPr>
          <w:lang w:eastAsia="ko-KR"/>
        </w:rPr>
        <w:fldChar w:fldCharType="separate"/>
      </w:r>
      <w:r w:rsidR="0032091B" w:rsidRPr="00EF4306">
        <w:rPr>
          <w:b/>
        </w:rPr>
        <w:t xml:space="preserve">Proposal </w:t>
      </w:r>
      <w:r w:rsidR="0032091B">
        <w:rPr>
          <w:b/>
          <w:noProof/>
        </w:rPr>
        <w:t>16</w:t>
      </w:r>
      <w:r w:rsidR="0032091B" w:rsidRPr="00EF4306">
        <w:rPr>
          <w:b/>
        </w:rPr>
        <w:t>:</w:t>
      </w:r>
      <w:r w:rsidR="0032091B">
        <w:rPr>
          <w:b/>
        </w:rPr>
        <w:t xml:space="preserve"> Do not support </w:t>
      </w:r>
      <w:r w:rsidR="0032091B" w:rsidRPr="00C453F6">
        <w:rPr>
          <w:rFonts w:eastAsia="SimSun"/>
          <w:b/>
        </w:rPr>
        <w:t xml:space="preserve">additional indication of which CRI/SSBRI(s) satisfy the condition of </w:t>
      </w:r>
      <w:r w:rsidR="0032091B">
        <w:rPr>
          <w:rFonts w:eastAsia="SimSun"/>
          <w:b/>
        </w:rPr>
        <w:t>events in the second report.</w:t>
      </w:r>
      <w:r>
        <w:rPr>
          <w:lang w:eastAsia="ko-KR"/>
        </w:rPr>
        <w:fldChar w:fldCharType="end"/>
      </w:r>
    </w:p>
    <w:p w14:paraId="5AC97DF8" w14:textId="26A6D606"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_Ref178947860 \h</w:instrText>
      </w:r>
      <w:r>
        <w:rPr>
          <w:lang w:eastAsia="ko-KR"/>
        </w:rPr>
        <w:instrText xml:space="preserve"> </w:instrText>
      </w:r>
      <w:r>
        <w:rPr>
          <w:lang w:eastAsia="ko-KR"/>
        </w:rPr>
      </w:r>
      <w:r>
        <w:rPr>
          <w:lang w:eastAsia="ko-KR"/>
        </w:rPr>
        <w:fldChar w:fldCharType="separate"/>
      </w:r>
      <w:r w:rsidR="0032091B" w:rsidRPr="00EF4306">
        <w:rPr>
          <w:b/>
        </w:rPr>
        <w:t xml:space="preserve">Proposal </w:t>
      </w:r>
      <w:r w:rsidR="0032091B">
        <w:rPr>
          <w:b/>
          <w:noProof/>
        </w:rPr>
        <w:t>17</w:t>
      </w:r>
      <w:r w:rsidR="0032091B" w:rsidRPr="00EF4306">
        <w:rPr>
          <w:b/>
        </w:rPr>
        <w:t>:</w:t>
      </w:r>
      <w:r w:rsidR="0032091B">
        <w:rPr>
          <w:b/>
        </w:rPr>
        <w:t xml:space="preserve"> Support at least event id and/or serving cell id in the second report.</w:t>
      </w:r>
      <w:r>
        <w:rPr>
          <w:lang w:eastAsia="ko-KR"/>
        </w:rPr>
        <w:fldChar w:fldCharType="end"/>
      </w:r>
    </w:p>
    <w:p w14:paraId="22BC9B5B" w14:textId="044508BB" w:rsidR="00843088" w:rsidRDefault="00843088" w:rsidP="009F1DC2">
      <w:pPr>
        <w:pStyle w:val="af2"/>
        <w:rPr>
          <w:lang w:eastAsia="ko-KR"/>
        </w:rPr>
      </w:pPr>
      <w:r>
        <w:rPr>
          <w:lang w:eastAsia="ko-KR"/>
        </w:rPr>
        <w:fldChar w:fldCharType="begin"/>
      </w:r>
      <w:r>
        <w:rPr>
          <w:lang w:eastAsia="ko-KR"/>
        </w:rPr>
        <w:instrText xml:space="preserve"> REF _Ref174118917 \h </w:instrText>
      </w:r>
      <w:r>
        <w:rPr>
          <w:lang w:eastAsia="ko-KR"/>
        </w:rPr>
      </w:r>
      <w:r>
        <w:rPr>
          <w:lang w:eastAsia="ko-KR"/>
        </w:rPr>
        <w:fldChar w:fldCharType="separate"/>
      </w:r>
      <w:r w:rsidR="0032091B" w:rsidRPr="00952094">
        <w:rPr>
          <w:b/>
        </w:rPr>
        <w:t xml:space="preserve">Proposal </w:t>
      </w:r>
      <w:r w:rsidR="0032091B">
        <w:rPr>
          <w:b/>
          <w:noProof/>
        </w:rPr>
        <w:t>18</w:t>
      </w:r>
      <w:r w:rsidR="0032091B" w:rsidRPr="00952094">
        <w:rPr>
          <w:b/>
        </w:rPr>
        <w:t xml:space="preserve">: </w:t>
      </w:r>
      <w:r w:rsidR="0032091B">
        <w:rPr>
          <w:b/>
        </w:rPr>
        <w:t>Discuss whether/how to capture the working assumption (i.e., Event-2 Option-2a the network ensures the same RS types) if confirmed.</w:t>
      </w:r>
      <w:r>
        <w:rPr>
          <w:lang w:eastAsia="ko-KR"/>
        </w:rPr>
        <w:fldChar w:fldCharType="end"/>
      </w:r>
    </w:p>
    <w:p w14:paraId="38DABA0D" w14:textId="0DCACAAA" w:rsidR="00C453F6" w:rsidRDefault="00C453F6" w:rsidP="009F1DC2">
      <w:pPr>
        <w:pStyle w:val="af2"/>
        <w:rPr>
          <w:lang w:eastAsia="ko-KR"/>
        </w:rPr>
      </w:pPr>
      <w:r>
        <w:rPr>
          <w:lang w:eastAsia="ko-KR"/>
        </w:rPr>
        <w:fldChar w:fldCharType="begin"/>
      </w:r>
      <w:r>
        <w:rPr>
          <w:lang w:eastAsia="ko-KR"/>
        </w:rPr>
        <w:instrText xml:space="preserve"> REF _Ref178947878 \h </w:instrText>
      </w:r>
      <w:r>
        <w:rPr>
          <w:lang w:eastAsia="ko-KR"/>
        </w:rPr>
      </w:r>
      <w:r>
        <w:rPr>
          <w:lang w:eastAsia="ko-KR"/>
        </w:rPr>
        <w:fldChar w:fldCharType="separate"/>
      </w:r>
      <w:r w:rsidR="0032091B" w:rsidRPr="00952094">
        <w:rPr>
          <w:b/>
        </w:rPr>
        <w:t xml:space="preserve">Proposal </w:t>
      </w:r>
      <w:r w:rsidR="0032091B">
        <w:rPr>
          <w:b/>
          <w:noProof/>
        </w:rPr>
        <w:t>19</w:t>
      </w:r>
      <w:r w:rsidR="0032091B" w:rsidRPr="00952094">
        <w:rPr>
          <w:b/>
        </w:rPr>
        <w:t xml:space="preserve">: </w:t>
      </w:r>
      <w:r w:rsidR="0032091B">
        <w:rPr>
          <w:b/>
        </w:rPr>
        <w:t>No further enhancement is made for one TRS scenario in Event-2 Option-2a (Option-4).</w:t>
      </w:r>
      <w:r>
        <w:rPr>
          <w:lang w:eastAsia="ko-KR"/>
        </w:rPr>
        <w:fldChar w:fldCharType="end"/>
      </w:r>
    </w:p>
    <w:p w14:paraId="6818ABA1" w14:textId="2DAA1EBD" w:rsidR="009F1DC2" w:rsidRDefault="009F1DC2"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_Ref166241579 \h</w:instrText>
      </w:r>
      <w:r>
        <w:rPr>
          <w:lang w:eastAsia="ko-KR"/>
        </w:rPr>
        <w:instrText xml:space="preserve"> </w:instrText>
      </w:r>
      <w:r>
        <w:rPr>
          <w:lang w:eastAsia="ko-KR"/>
        </w:rPr>
      </w:r>
      <w:r>
        <w:rPr>
          <w:lang w:eastAsia="ko-KR"/>
        </w:rPr>
        <w:fldChar w:fldCharType="separate"/>
      </w:r>
      <w:r w:rsidR="0032091B" w:rsidRPr="008327B8">
        <w:rPr>
          <w:b/>
        </w:rPr>
        <w:t xml:space="preserve">Proposal </w:t>
      </w:r>
      <w:r w:rsidR="0032091B">
        <w:rPr>
          <w:b/>
          <w:noProof/>
        </w:rPr>
        <w:t>20</w:t>
      </w:r>
      <w:r w:rsidR="0032091B" w:rsidRPr="008327B8">
        <w:rPr>
          <w:b/>
          <w:lang w:eastAsia="ko-KR"/>
        </w:rPr>
        <w:t>:</w:t>
      </w:r>
      <w:r w:rsidR="0032091B">
        <w:rPr>
          <w:b/>
          <w:lang w:eastAsia="ko-KR"/>
        </w:rPr>
        <w:t xml:space="preserve"> Unified design of at least the first report is supported for both Modes.</w:t>
      </w:r>
      <w:r>
        <w:rPr>
          <w:lang w:eastAsia="ko-KR"/>
        </w:rPr>
        <w:fldChar w:fldCharType="end"/>
      </w:r>
    </w:p>
    <w:p w14:paraId="39267CB1" w14:textId="2957A73A" w:rsidR="009F1DC2" w:rsidRPr="009F1DC2" w:rsidRDefault="009F1DC2" w:rsidP="00F612A8">
      <w:pPr>
        <w:pStyle w:val="af2"/>
        <w:rPr>
          <w:b/>
          <w:lang w:eastAsia="ko-KR"/>
        </w:rPr>
      </w:pPr>
      <w:r w:rsidRPr="009F1DC2">
        <w:rPr>
          <w:b/>
          <w:lang w:eastAsia="ko-KR"/>
        </w:rPr>
        <w:fldChar w:fldCharType="begin"/>
      </w:r>
      <w:r w:rsidRPr="009F1DC2">
        <w:rPr>
          <w:b/>
          <w:lang w:eastAsia="ko-KR"/>
        </w:rPr>
        <w:instrText xml:space="preserve"> REF _Ref166241591 \h </w:instrText>
      </w:r>
      <w:r>
        <w:rPr>
          <w:b/>
          <w:lang w:eastAsia="ko-KR"/>
        </w:rPr>
        <w:instrText xml:space="preserve"> \* MERGEFORMAT </w:instrText>
      </w:r>
      <w:r w:rsidRPr="009F1DC2">
        <w:rPr>
          <w:b/>
          <w:lang w:eastAsia="ko-KR"/>
        </w:rPr>
      </w:r>
      <w:r w:rsidRPr="009F1DC2">
        <w:rPr>
          <w:b/>
          <w:lang w:eastAsia="ko-KR"/>
        </w:rPr>
        <w:fldChar w:fldCharType="separate"/>
      </w:r>
      <w:r w:rsidR="0032091B" w:rsidRPr="0032091B">
        <w:rPr>
          <w:b/>
        </w:rPr>
        <w:t xml:space="preserve">Observation </w:t>
      </w:r>
      <w:r w:rsidR="0032091B" w:rsidRPr="0032091B">
        <w:rPr>
          <w:b/>
          <w:noProof/>
        </w:rPr>
        <w:t>4</w:t>
      </w:r>
      <w:r w:rsidR="0032091B" w:rsidRPr="0032091B">
        <w:rPr>
          <w:b/>
        </w:rPr>
        <w:t xml:space="preserve">: One-bit information in the first report can burden as the gNB blindly detects the DM-RS presence </w:t>
      </w:r>
      <w:r w:rsidR="0032091B" w:rsidRPr="0032091B">
        <w:rPr>
          <w:b/>
          <w:lang w:eastAsia="ko-KR"/>
        </w:rPr>
        <w:t>if multiple events are configured</w:t>
      </w:r>
      <w:r w:rsidR="0032091B" w:rsidRPr="0032091B">
        <w:rPr>
          <w:b/>
        </w:rPr>
        <w:t>.</w:t>
      </w:r>
      <w:r w:rsidRPr="009F1DC2">
        <w:rPr>
          <w:b/>
          <w:lang w:eastAsia="ko-KR"/>
        </w:rPr>
        <w:fldChar w:fldCharType="end"/>
      </w:r>
    </w:p>
    <w:p w14:paraId="188C7F5D" w14:textId="69FE9D03" w:rsidR="00F612A8" w:rsidRDefault="00F612A8" w:rsidP="00F612A8">
      <w:pPr>
        <w:pStyle w:val="af2"/>
        <w:rPr>
          <w:lang w:eastAsia="ko-KR"/>
        </w:rPr>
      </w:pPr>
      <w:r>
        <w:rPr>
          <w:lang w:eastAsia="ko-KR"/>
        </w:rPr>
        <w:fldChar w:fldCharType="begin"/>
      </w:r>
      <w:r>
        <w:rPr>
          <w:lang w:eastAsia="ko-KR"/>
        </w:rPr>
        <w:instrText xml:space="preserve"> REF _Ref162361247 \h </w:instrText>
      </w:r>
      <w:r>
        <w:rPr>
          <w:lang w:eastAsia="ko-KR"/>
        </w:rPr>
      </w:r>
      <w:r>
        <w:rPr>
          <w:lang w:eastAsia="ko-KR"/>
        </w:rPr>
        <w:fldChar w:fldCharType="separate"/>
      </w:r>
      <w:r w:rsidR="0032091B" w:rsidRPr="008327B8">
        <w:rPr>
          <w:b/>
        </w:rPr>
        <w:t xml:space="preserve">Proposal </w:t>
      </w:r>
      <w:r w:rsidR="0032091B">
        <w:rPr>
          <w:b/>
          <w:noProof/>
        </w:rPr>
        <w:t>21</w:t>
      </w:r>
      <w:r w:rsidR="0032091B" w:rsidRPr="008327B8">
        <w:rPr>
          <w:b/>
          <w:lang w:eastAsia="ko-KR"/>
        </w:rPr>
        <w:t>:</w:t>
      </w:r>
      <w:r w:rsidR="0032091B" w:rsidRPr="008327B8">
        <w:rPr>
          <w:b/>
        </w:rPr>
        <w:t xml:space="preserve"> </w:t>
      </w:r>
      <w:r w:rsidR="0032091B">
        <w:rPr>
          <w:b/>
        </w:rPr>
        <w:t>I</w:t>
      </w:r>
      <w:r w:rsidR="0032091B" w:rsidRPr="008D05C0">
        <w:rPr>
          <w:b/>
        </w:rPr>
        <w:t xml:space="preserve">n the first report, its </w:t>
      </w:r>
      <w:r w:rsidR="0032091B" w:rsidRPr="008D05C0">
        <w:rPr>
          <w:b/>
          <w:lang w:val="en-GB" w:eastAsia="ko-KR"/>
        </w:rPr>
        <w:t>payload should imply the event-related information</w:t>
      </w:r>
      <w:r w:rsidR="0032091B" w:rsidRPr="00CD0C37">
        <w:rPr>
          <w:b/>
          <w:lang w:eastAsia="ko-KR"/>
        </w:rPr>
        <w:t xml:space="preserve"> if multiple events are configured</w:t>
      </w:r>
      <w:r w:rsidR="0032091B">
        <w:rPr>
          <w:b/>
          <w:lang w:val="en-GB" w:eastAsia="ko-KR"/>
        </w:rPr>
        <w:t>.</w:t>
      </w:r>
      <w:r>
        <w:rPr>
          <w:lang w:eastAsia="ko-KR"/>
        </w:rPr>
        <w:fldChar w:fldCharType="end"/>
      </w:r>
    </w:p>
    <w:p w14:paraId="3DF785B5" w14:textId="6ED1FB1B"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_Ref178947895 \h</w:instrText>
      </w:r>
      <w:r>
        <w:rPr>
          <w:lang w:eastAsia="ko-KR"/>
        </w:rPr>
        <w:instrText xml:space="preserve"> </w:instrText>
      </w:r>
      <w:r>
        <w:rPr>
          <w:lang w:eastAsia="ko-KR"/>
        </w:rPr>
      </w:r>
      <w:r>
        <w:rPr>
          <w:lang w:eastAsia="ko-KR"/>
        </w:rPr>
        <w:fldChar w:fldCharType="separate"/>
      </w:r>
      <w:r w:rsidR="0032091B" w:rsidRPr="008327B8">
        <w:rPr>
          <w:b/>
        </w:rPr>
        <w:t xml:space="preserve">Proposal </w:t>
      </w:r>
      <w:r w:rsidR="0032091B">
        <w:rPr>
          <w:b/>
          <w:noProof/>
        </w:rPr>
        <w:t>22</w:t>
      </w:r>
      <w:r w:rsidR="0032091B" w:rsidRPr="008327B8">
        <w:rPr>
          <w:b/>
          <w:lang w:eastAsia="ko-KR"/>
        </w:rPr>
        <w:t>:</w:t>
      </w:r>
      <w:r w:rsidR="0032091B" w:rsidRPr="008327B8">
        <w:rPr>
          <w:b/>
        </w:rPr>
        <w:t xml:space="preserve"> </w:t>
      </w:r>
      <w:r w:rsidR="0032091B">
        <w:rPr>
          <w:b/>
        </w:rPr>
        <w:t>R</w:t>
      </w:r>
      <w:r w:rsidR="0032091B" w:rsidRPr="00C453F6">
        <w:rPr>
          <w:b/>
          <w:lang w:val="en-GB" w:eastAsia="ko-KR"/>
        </w:rPr>
        <w:t>etransmission of the first report is defined per combinations of current beams and candidate set of beams</w:t>
      </w:r>
      <w:r>
        <w:rPr>
          <w:lang w:eastAsia="ko-KR"/>
        </w:rPr>
        <w:fldChar w:fldCharType="end"/>
      </w:r>
    </w:p>
    <w:p w14:paraId="300B7973" w14:textId="67B82832" w:rsidR="00C453F6" w:rsidRDefault="00843088" w:rsidP="00F612A8">
      <w:pPr>
        <w:pStyle w:val="af2"/>
        <w:rPr>
          <w:lang w:eastAsia="ko-KR"/>
        </w:rPr>
      </w:pPr>
      <w:r>
        <w:rPr>
          <w:lang w:eastAsia="ko-KR"/>
        </w:rPr>
        <w:fldChar w:fldCharType="begin"/>
      </w:r>
      <w:r>
        <w:rPr>
          <w:lang w:eastAsia="ko-KR"/>
        </w:rPr>
        <w:instrText xml:space="preserve"> REF _Ref174118952 \h </w:instrText>
      </w:r>
      <w:r>
        <w:rPr>
          <w:lang w:eastAsia="ko-KR"/>
        </w:rPr>
      </w:r>
      <w:r>
        <w:rPr>
          <w:lang w:eastAsia="ko-KR"/>
        </w:rPr>
        <w:fldChar w:fldCharType="separate"/>
      </w:r>
      <w:r w:rsidR="0032091B" w:rsidRPr="008327B8">
        <w:rPr>
          <w:b/>
        </w:rPr>
        <w:t xml:space="preserve">Proposal </w:t>
      </w:r>
      <w:r w:rsidR="0032091B">
        <w:rPr>
          <w:b/>
          <w:noProof/>
        </w:rPr>
        <w:t>23</w:t>
      </w:r>
      <w:r w:rsidR="0032091B" w:rsidRPr="008327B8">
        <w:rPr>
          <w:b/>
          <w:lang w:eastAsia="ko-KR"/>
        </w:rPr>
        <w:t>:</w:t>
      </w:r>
      <w:r w:rsidR="0032091B">
        <w:rPr>
          <w:b/>
          <w:lang w:eastAsia="ko-KR"/>
        </w:rPr>
        <w:t xml:space="preserve"> Support UEI reporting related to multiple events in the same second channel.</w:t>
      </w:r>
      <w:r>
        <w:rPr>
          <w:lang w:eastAsia="ko-KR"/>
        </w:rPr>
        <w:fldChar w:fldCharType="end"/>
      </w:r>
    </w:p>
    <w:p w14:paraId="4A88A13A" w14:textId="3E75EB81" w:rsidR="009F1DC2" w:rsidRDefault="00843088" w:rsidP="00F612A8">
      <w:pPr>
        <w:pStyle w:val="af2"/>
        <w:rPr>
          <w:lang w:eastAsia="ko-KR"/>
        </w:rPr>
      </w:pPr>
      <w:r>
        <w:rPr>
          <w:lang w:eastAsia="ko-KR"/>
        </w:rPr>
        <w:fldChar w:fldCharType="begin"/>
      </w:r>
      <w:r>
        <w:rPr>
          <w:lang w:eastAsia="ko-KR"/>
        </w:rPr>
        <w:instrText xml:space="preserve"> REF _Ref174118977 \h </w:instrText>
      </w:r>
      <w:r>
        <w:rPr>
          <w:lang w:eastAsia="ko-KR"/>
        </w:rPr>
      </w:r>
      <w:r>
        <w:rPr>
          <w:lang w:eastAsia="ko-KR"/>
        </w:rPr>
        <w:fldChar w:fldCharType="separate"/>
      </w:r>
      <w:r w:rsidR="0032091B" w:rsidRPr="008327B8">
        <w:rPr>
          <w:b/>
        </w:rPr>
        <w:t xml:space="preserve">Proposal </w:t>
      </w:r>
      <w:r w:rsidR="0032091B">
        <w:rPr>
          <w:b/>
          <w:noProof/>
        </w:rPr>
        <w:t>24</w:t>
      </w:r>
      <w:r w:rsidR="0032091B" w:rsidRPr="008327B8">
        <w:rPr>
          <w:b/>
          <w:lang w:eastAsia="ko-KR"/>
        </w:rPr>
        <w:t>:</w:t>
      </w:r>
      <w:r w:rsidR="0032091B">
        <w:rPr>
          <w:b/>
          <w:lang w:eastAsia="ko-KR"/>
        </w:rPr>
        <w:t xml:space="preserve"> The DCI format 0_x do not introduce the serving cell index for Mode-A UEI reporting.</w:t>
      </w:r>
      <w:r>
        <w:rPr>
          <w:lang w:eastAsia="ko-KR"/>
        </w:rPr>
        <w:fldChar w:fldCharType="end"/>
      </w:r>
      <w:r w:rsidR="00C453F6">
        <w:rPr>
          <w:lang w:eastAsia="ko-KR"/>
        </w:rPr>
        <w:t xml:space="preserve"> </w:t>
      </w:r>
    </w:p>
    <w:p w14:paraId="2E0462F6" w14:textId="70F23426" w:rsidR="009F1DC2" w:rsidRDefault="00843088" w:rsidP="00F612A8">
      <w:pPr>
        <w:pStyle w:val="af2"/>
        <w:rPr>
          <w:lang w:eastAsia="ko-KR"/>
        </w:rPr>
      </w:pPr>
      <w:r>
        <w:rPr>
          <w:lang w:eastAsia="ko-KR"/>
        </w:rPr>
        <w:fldChar w:fldCharType="begin"/>
      </w:r>
      <w:r>
        <w:rPr>
          <w:lang w:eastAsia="ko-KR"/>
        </w:rPr>
        <w:instrText xml:space="preserve"> REF _Ref174118980 \h </w:instrText>
      </w:r>
      <w:r>
        <w:rPr>
          <w:lang w:eastAsia="ko-KR"/>
        </w:rPr>
      </w:r>
      <w:r>
        <w:rPr>
          <w:lang w:eastAsia="ko-KR"/>
        </w:rPr>
        <w:fldChar w:fldCharType="separate"/>
      </w:r>
      <w:r w:rsidR="0032091B" w:rsidRPr="008327B8">
        <w:rPr>
          <w:b/>
        </w:rPr>
        <w:t xml:space="preserve">Proposal </w:t>
      </w:r>
      <w:r w:rsidR="0032091B">
        <w:rPr>
          <w:b/>
          <w:noProof/>
        </w:rPr>
        <w:t>25</w:t>
      </w:r>
      <w:r w:rsidR="0032091B" w:rsidRPr="008327B8">
        <w:rPr>
          <w:b/>
          <w:lang w:eastAsia="ko-KR"/>
        </w:rPr>
        <w:t>:</w:t>
      </w:r>
      <w:r w:rsidR="0032091B">
        <w:rPr>
          <w:b/>
          <w:lang w:eastAsia="ko-KR"/>
        </w:rPr>
        <w:t xml:space="preserve"> Regarding Mode-A UEI reporting, a trigger state can be associated with some UEI reports (Option 3). </w:t>
      </w:r>
      <w:r>
        <w:rPr>
          <w:lang w:eastAsia="ko-KR"/>
        </w:rPr>
        <w:fldChar w:fldCharType="end"/>
      </w:r>
      <w:r w:rsidR="00C453F6">
        <w:rPr>
          <w:lang w:eastAsia="ko-KR"/>
        </w:rPr>
        <w:t xml:space="preserve"> </w:t>
      </w:r>
    </w:p>
    <w:p w14:paraId="59DD94E4" w14:textId="15FE64A1"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_Ref178947934 \h</w:instrText>
      </w:r>
      <w:r>
        <w:rPr>
          <w:lang w:eastAsia="ko-KR"/>
        </w:rPr>
        <w:instrText xml:space="preserve"> </w:instrText>
      </w:r>
      <w:r>
        <w:rPr>
          <w:lang w:eastAsia="ko-KR"/>
        </w:rPr>
      </w:r>
      <w:r>
        <w:rPr>
          <w:lang w:eastAsia="ko-KR"/>
        </w:rPr>
        <w:fldChar w:fldCharType="separate"/>
      </w:r>
      <w:r w:rsidR="0032091B" w:rsidRPr="008327B8">
        <w:rPr>
          <w:b/>
        </w:rPr>
        <w:t xml:space="preserve">Proposal </w:t>
      </w:r>
      <w:r w:rsidR="0032091B">
        <w:rPr>
          <w:b/>
          <w:noProof/>
        </w:rPr>
        <w:t>26</w:t>
      </w:r>
      <w:r w:rsidR="0032091B" w:rsidRPr="008327B8">
        <w:rPr>
          <w:b/>
          <w:lang w:eastAsia="ko-KR"/>
        </w:rPr>
        <w:t>:</w:t>
      </w:r>
      <w:r w:rsidR="0032091B">
        <w:rPr>
          <w:b/>
          <w:lang w:eastAsia="ko-KR"/>
        </w:rPr>
        <w:t xml:space="preserve"> No further support of PUCCH as </w:t>
      </w:r>
      <w:proofErr w:type="spellStart"/>
      <w:r w:rsidR="0032091B">
        <w:rPr>
          <w:b/>
          <w:lang w:eastAsia="ko-KR"/>
        </w:rPr>
        <w:t>ModeB</w:t>
      </w:r>
      <w:proofErr w:type="spellEnd"/>
      <w:r w:rsidR="0032091B">
        <w:rPr>
          <w:b/>
          <w:lang w:eastAsia="ko-KR"/>
        </w:rPr>
        <w:t xml:space="preserve"> second report.</w:t>
      </w:r>
      <w:r>
        <w:rPr>
          <w:lang w:eastAsia="ko-KR"/>
        </w:rPr>
        <w:fldChar w:fldCharType="end"/>
      </w:r>
    </w:p>
    <w:p w14:paraId="3D2D3297" w14:textId="0D929530" w:rsidR="00C453F6" w:rsidRDefault="00C453F6" w:rsidP="00F612A8">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_Ref178947940 \h</w:instrText>
      </w:r>
      <w:r>
        <w:rPr>
          <w:lang w:eastAsia="ko-KR"/>
        </w:rPr>
        <w:instrText xml:space="preserve"> </w:instrText>
      </w:r>
      <w:r>
        <w:rPr>
          <w:lang w:eastAsia="ko-KR"/>
        </w:rPr>
      </w:r>
      <w:r>
        <w:rPr>
          <w:lang w:eastAsia="ko-KR"/>
        </w:rPr>
        <w:fldChar w:fldCharType="separate"/>
      </w:r>
      <w:r w:rsidR="0032091B" w:rsidRPr="008327B8">
        <w:rPr>
          <w:b/>
        </w:rPr>
        <w:t xml:space="preserve">Proposal </w:t>
      </w:r>
      <w:r w:rsidR="0032091B">
        <w:rPr>
          <w:b/>
          <w:noProof/>
        </w:rPr>
        <w:t>27</w:t>
      </w:r>
      <w:r w:rsidR="0032091B" w:rsidRPr="008327B8">
        <w:rPr>
          <w:b/>
          <w:lang w:eastAsia="ko-KR"/>
        </w:rPr>
        <w:t>:</w:t>
      </w:r>
      <w:r w:rsidR="0032091B">
        <w:rPr>
          <w:b/>
          <w:lang w:eastAsia="ko-KR"/>
        </w:rPr>
        <w:t xml:space="preserve"> The backward compatible PUSCH is supported for the second report of </w:t>
      </w:r>
      <w:proofErr w:type="spellStart"/>
      <w:r w:rsidR="0032091B">
        <w:rPr>
          <w:b/>
          <w:lang w:eastAsia="ko-KR"/>
        </w:rPr>
        <w:t>ModeB</w:t>
      </w:r>
      <w:proofErr w:type="spellEnd"/>
      <w:r w:rsidR="0032091B">
        <w:rPr>
          <w:b/>
          <w:lang w:eastAsia="ko-KR"/>
        </w:rPr>
        <w:t>.</w:t>
      </w:r>
      <w:r>
        <w:rPr>
          <w:lang w:eastAsia="ko-KR"/>
        </w:rPr>
        <w:fldChar w:fldCharType="end"/>
      </w:r>
    </w:p>
    <w:p w14:paraId="5DED05BC" w14:textId="6CB1A376"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_Ref178947958 \h</w:instrText>
      </w:r>
      <w:r>
        <w:rPr>
          <w:lang w:eastAsia="ko-KR"/>
        </w:rPr>
        <w:instrText xml:space="preserve"> </w:instrText>
      </w:r>
      <w:r>
        <w:rPr>
          <w:lang w:eastAsia="ko-KR"/>
        </w:rPr>
      </w:r>
      <w:r>
        <w:rPr>
          <w:lang w:eastAsia="ko-KR"/>
        </w:rPr>
        <w:fldChar w:fldCharType="separate"/>
      </w:r>
      <w:r w:rsidR="0032091B" w:rsidRPr="00C453F6">
        <w:rPr>
          <w:b/>
        </w:rPr>
        <w:t xml:space="preserve">Observation </w:t>
      </w:r>
      <w:r w:rsidR="0032091B">
        <w:rPr>
          <w:b/>
          <w:noProof/>
        </w:rPr>
        <w:t>5</w:t>
      </w:r>
      <w:r w:rsidR="0032091B" w:rsidRPr="00C453F6">
        <w:rPr>
          <w:b/>
        </w:rPr>
        <w:t>:</w:t>
      </w:r>
      <w:r w:rsidR="0032091B">
        <w:rPr>
          <w:b/>
        </w:rPr>
        <w:t xml:space="preserve"> Same periodicity of the first report and the second report is too restrictive.</w:t>
      </w:r>
      <w:r>
        <w:rPr>
          <w:lang w:eastAsia="ko-KR"/>
        </w:rPr>
        <w:fldChar w:fldCharType="end"/>
      </w:r>
    </w:p>
    <w:p w14:paraId="3E4F6D1B" w14:textId="72A5F407"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_Ref178947945 \h</w:instrText>
      </w:r>
      <w:r>
        <w:rPr>
          <w:lang w:eastAsia="ko-KR"/>
        </w:rPr>
        <w:instrText xml:space="preserve"> </w:instrText>
      </w:r>
      <w:r>
        <w:rPr>
          <w:lang w:eastAsia="ko-KR"/>
        </w:rPr>
      </w:r>
      <w:r>
        <w:rPr>
          <w:lang w:eastAsia="ko-KR"/>
        </w:rPr>
        <w:fldChar w:fldCharType="separate"/>
      </w:r>
      <w:r w:rsidR="0032091B" w:rsidRPr="008327B8">
        <w:rPr>
          <w:b/>
        </w:rPr>
        <w:t xml:space="preserve">Proposal </w:t>
      </w:r>
      <w:r w:rsidR="0032091B">
        <w:rPr>
          <w:b/>
          <w:noProof/>
        </w:rPr>
        <w:t>28</w:t>
      </w:r>
      <w:r w:rsidR="0032091B" w:rsidRPr="008327B8">
        <w:rPr>
          <w:b/>
          <w:lang w:eastAsia="ko-KR"/>
        </w:rPr>
        <w:t>:</w:t>
      </w:r>
      <w:r w:rsidR="0032091B">
        <w:rPr>
          <w:b/>
          <w:lang w:eastAsia="ko-KR"/>
        </w:rPr>
        <w:t xml:space="preserve"> Support Option-1B (no restriction in periodicity) and Option-2 (one-to-M).</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3EE9990A" w14:textId="01DC43AC" w:rsidR="00957F4A" w:rsidRDefault="00B81B34" w:rsidP="00B81B34">
      <w:pPr>
        <w:pStyle w:val="af2"/>
      </w:pPr>
      <w:bookmarkStart w:id="47" w:name="_Ref146631039"/>
      <w:r w:rsidRPr="00B81B34">
        <w:t>[</w:t>
      </w:r>
      <w:r w:rsidR="00DD7B83">
        <w:fldChar w:fldCharType="begin"/>
      </w:r>
      <w:r w:rsidR="00DD7B83">
        <w:instrText xml:space="preserve"> SEQ [] \* ARABIC </w:instrText>
      </w:r>
      <w:r w:rsidR="00DD7B83">
        <w:fldChar w:fldCharType="separate"/>
      </w:r>
      <w:r w:rsidR="0032091B">
        <w:rPr>
          <w:noProof/>
        </w:rPr>
        <w:t>1</w:t>
      </w:r>
      <w:r w:rsidR="00DD7B83">
        <w:rPr>
          <w:noProof/>
        </w:rPr>
        <w:fldChar w:fldCharType="end"/>
      </w:r>
      <w:bookmarkEnd w:id="47"/>
      <w:r w:rsidRPr="00B81B34">
        <w:t xml:space="preserve">] </w:t>
      </w:r>
      <w:r w:rsidR="00154FA0" w:rsidRPr="00154FA0">
        <w:t>RP-242394</w:t>
      </w:r>
      <w:r w:rsidR="00154FA0">
        <w:tab/>
      </w:r>
      <w:r w:rsidR="00154FA0" w:rsidRPr="00154FA0">
        <w:t>WID revision: NR MIMO Phase 5</w:t>
      </w:r>
      <w:r w:rsidR="00957F4A">
        <w:t xml:space="preserve"> </w:t>
      </w:r>
      <w:r w:rsidR="00154FA0" w:rsidRPr="00154FA0">
        <w:t>Samsung (Moderator)</w:t>
      </w:r>
      <w:bookmarkStart w:id="48" w:name="_Ref163073765"/>
    </w:p>
    <w:p w14:paraId="11D5F298" w14:textId="1669A146" w:rsidR="00957F4A" w:rsidRDefault="00262CA1" w:rsidP="00957F4A">
      <w:pPr>
        <w:pStyle w:val="af2"/>
      </w:pPr>
      <w:bookmarkStart w:id="49" w:name="_Ref178920642"/>
      <w:r w:rsidRPr="00B81B34">
        <w:t>[</w:t>
      </w:r>
      <w:r w:rsidR="00DD7B83">
        <w:fldChar w:fldCharType="begin"/>
      </w:r>
      <w:r w:rsidR="00DD7B83">
        <w:instrText xml:space="preserve"> SEQ [] \* ARABIC </w:instrText>
      </w:r>
      <w:r w:rsidR="00DD7B83">
        <w:fldChar w:fldCharType="separate"/>
      </w:r>
      <w:r w:rsidR="0032091B">
        <w:rPr>
          <w:noProof/>
        </w:rPr>
        <w:t>2</w:t>
      </w:r>
      <w:r w:rsidR="00DD7B83">
        <w:fldChar w:fldCharType="end"/>
      </w:r>
      <w:bookmarkEnd w:id="48"/>
      <w:bookmarkEnd w:id="49"/>
      <w:r w:rsidRPr="00B81B34">
        <w:t xml:space="preserve">] </w:t>
      </w:r>
      <w:r w:rsidR="00473275" w:rsidRPr="00473275">
        <w:t>R1-2408317</w:t>
      </w:r>
      <w:r w:rsidR="00473275" w:rsidRPr="00473275">
        <w:tab/>
        <w:t>Offline summary for Rel-19 MIMO UEIBM (9.2.1) pre-RAN1#118bis</w:t>
      </w:r>
      <w:r w:rsidR="00957F4A">
        <w:t xml:space="preserve"> </w:t>
      </w:r>
      <w:r w:rsidR="00473275" w:rsidRPr="00473275">
        <w:t>Moderator (ZTE)</w:t>
      </w:r>
    </w:p>
    <w:p w14:paraId="5981EC30" w14:textId="18B25346" w:rsidR="00A63BB1" w:rsidRPr="00A63BB1" w:rsidRDefault="00A63BB1" w:rsidP="00B81B34">
      <w:pPr>
        <w:pStyle w:val="af2"/>
      </w:pPr>
      <w:bookmarkStart w:id="50" w:name="_Ref178796444"/>
      <w:r w:rsidRPr="00A63BB1">
        <w:t>[</w:t>
      </w:r>
      <w:r w:rsidRPr="00C453F6">
        <w:fldChar w:fldCharType="begin"/>
      </w:r>
      <w:r w:rsidRPr="00A63BB1">
        <w:instrText xml:space="preserve"> SEQ [] \* ARABIC </w:instrText>
      </w:r>
      <w:r w:rsidRPr="00C453F6">
        <w:fldChar w:fldCharType="separate"/>
      </w:r>
      <w:r w:rsidR="0032091B">
        <w:rPr>
          <w:noProof/>
        </w:rPr>
        <w:t>3</w:t>
      </w:r>
      <w:r w:rsidRPr="00C453F6">
        <w:fldChar w:fldCharType="end"/>
      </w:r>
      <w:bookmarkEnd w:id="50"/>
      <w:r w:rsidRPr="00A63BB1">
        <w:t xml:space="preserve">] </w:t>
      </w:r>
      <w:r w:rsidRPr="00C453F6">
        <w:t>R1-2407285</w:t>
      </w:r>
      <w:r w:rsidRPr="00C453F6">
        <w:tab/>
        <w:t>LS to RAN2 on RRC and MAC CE impacts for Rel-19 NR MIMO Ph5</w:t>
      </w:r>
      <w:r w:rsidR="00957F4A" w:rsidRPr="00C453F6">
        <w:t xml:space="preserve"> </w:t>
      </w:r>
      <w:r w:rsidRPr="00C453F6">
        <w:t>RAN1, Samsung</w:t>
      </w:r>
    </w:p>
    <w:sectPr w:rsidR="00A63BB1" w:rsidRPr="00A63BB1"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A0FC8" w14:textId="77777777" w:rsidR="00FF6D14" w:rsidRDefault="00FF6D14" w:rsidP="003E77F5">
      <w:r>
        <w:separator/>
      </w:r>
    </w:p>
  </w:endnote>
  <w:endnote w:type="continuationSeparator" w:id="0">
    <w:p w14:paraId="3B34810E" w14:textId="77777777" w:rsidR="00FF6D14" w:rsidRDefault="00FF6D14" w:rsidP="003E77F5">
      <w:r>
        <w:continuationSeparator/>
      </w:r>
    </w:p>
  </w:endnote>
  <w:endnote w:type="continuationNotice" w:id="1">
    <w:p w14:paraId="22ECEC35" w14:textId="77777777" w:rsidR="00FF6D14" w:rsidRDefault="00FF6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06EF0EB" w14:textId="77777777" w:rsidR="00FF6D14" w:rsidRDefault="00FF6D14">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FF6D14" w:rsidRDefault="00FF6D1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AB05F" w14:textId="77777777" w:rsidR="00FF6D14" w:rsidRDefault="00FF6D14" w:rsidP="003E77F5">
      <w:r>
        <w:separator/>
      </w:r>
    </w:p>
  </w:footnote>
  <w:footnote w:type="continuationSeparator" w:id="0">
    <w:p w14:paraId="0D772F95" w14:textId="77777777" w:rsidR="00FF6D14" w:rsidRDefault="00FF6D14" w:rsidP="003E77F5">
      <w:r>
        <w:continuationSeparator/>
      </w:r>
    </w:p>
  </w:footnote>
  <w:footnote w:type="continuationNotice" w:id="1">
    <w:p w14:paraId="4E3C5ACE" w14:textId="77777777" w:rsidR="00FF6D14" w:rsidRDefault="00FF6D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76B99"/>
    <w:multiLevelType w:val="hybridMultilevel"/>
    <w:tmpl w:val="202EDCC0"/>
    <w:lvl w:ilvl="0" w:tplc="EC3E9456">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4"/>
  </w:num>
  <w:num w:numId="2">
    <w:abstractNumId w:val="3"/>
  </w:num>
  <w:num w:numId="3">
    <w:abstractNumId w:val="23"/>
  </w:num>
  <w:num w:numId="4">
    <w:abstractNumId w:val="24"/>
  </w:num>
  <w:num w:numId="5">
    <w:abstractNumId w:val="24"/>
  </w:num>
  <w:num w:numId="6">
    <w:abstractNumId w:val="13"/>
  </w:num>
  <w:num w:numId="7">
    <w:abstractNumId w:val="35"/>
  </w:num>
  <w:num w:numId="8">
    <w:abstractNumId w:val="19"/>
  </w:num>
  <w:num w:numId="9">
    <w:abstractNumId w:val="37"/>
  </w:num>
  <w:num w:numId="10">
    <w:abstractNumId w:val="20"/>
  </w:num>
  <w:num w:numId="11">
    <w:abstractNumId w:val="39"/>
  </w:num>
  <w:num w:numId="12">
    <w:abstractNumId w:val="32"/>
  </w:num>
  <w:num w:numId="13">
    <w:abstractNumId w:val="14"/>
  </w:num>
  <w:num w:numId="14">
    <w:abstractNumId w:val="24"/>
  </w:num>
  <w:num w:numId="15">
    <w:abstractNumId w:val="16"/>
  </w:num>
  <w:num w:numId="16">
    <w:abstractNumId w:val="27"/>
  </w:num>
  <w:num w:numId="17">
    <w:abstractNumId w:val="25"/>
  </w:num>
  <w:num w:numId="18">
    <w:abstractNumId w:val="0"/>
  </w:num>
  <w:num w:numId="19">
    <w:abstractNumId w:val="36"/>
  </w:num>
  <w:num w:numId="20">
    <w:abstractNumId w:val="26"/>
  </w:num>
  <w:num w:numId="21">
    <w:abstractNumId w:val="22"/>
  </w:num>
  <w:num w:numId="22">
    <w:abstractNumId w:val="12"/>
  </w:num>
  <w:num w:numId="23">
    <w:abstractNumId w:val="31"/>
  </w:num>
  <w:num w:numId="24">
    <w:abstractNumId w:val="5"/>
  </w:num>
  <w:num w:numId="25">
    <w:abstractNumId w:val="28"/>
  </w:num>
  <w:num w:numId="26">
    <w:abstractNumId w:val="33"/>
  </w:num>
  <w:num w:numId="27">
    <w:abstractNumId w:val="11"/>
  </w:num>
  <w:num w:numId="28">
    <w:abstractNumId w:val="9"/>
  </w:num>
  <w:num w:numId="29">
    <w:abstractNumId w:val="1"/>
  </w:num>
  <w:num w:numId="30">
    <w:abstractNumId w:val="7"/>
  </w:num>
  <w:num w:numId="31">
    <w:abstractNumId w:val="8"/>
  </w:num>
  <w:num w:numId="32">
    <w:abstractNumId w:val="17"/>
  </w:num>
  <w:num w:numId="33">
    <w:abstractNumId w:val="2"/>
  </w:num>
  <w:num w:numId="34">
    <w:abstractNumId w:val="6"/>
  </w:num>
  <w:num w:numId="35">
    <w:abstractNumId w:val="34"/>
  </w:num>
  <w:num w:numId="36">
    <w:abstractNumId w:val="21"/>
  </w:num>
  <w:num w:numId="37">
    <w:abstractNumId w:val="10"/>
  </w:num>
  <w:num w:numId="38">
    <w:abstractNumId w:val="15"/>
  </w:num>
  <w:num w:numId="39">
    <w:abstractNumId w:val="30"/>
  </w:num>
  <w:num w:numId="40">
    <w:abstractNumId w:val="38"/>
  </w:num>
  <w:num w:numId="41">
    <w:abstractNumId w:val="18"/>
  </w:num>
  <w:num w:numId="4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536"/>
    <w:rsid w:val="00003F6F"/>
    <w:rsid w:val="00004E3D"/>
    <w:rsid w:val="0000595B"/>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34"/>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D9D"/>
    <w:rsid w:val="00034FE5"/>
    <w:rsid w:val="000356F9"/>
    <w:rsid w:val="00035ADF"/>
    <w:rsid w:val="00036157"/>
    <w:rsid w:val="00036772"/>
    <w:rsid w:val="00037B42"/>
    <w:rsid w:val="00040301"/>
    <w:rsid w:val="000407D8"/>
    <w:rsid w:val="00040915"/>
    <w:rsid w:val="00040981"/>
    <w:rsid w:val="00040994"/>
    <w:rsid w:val="00040F2D"/>
    <w:rsid w:val="00041134"/>
    <w:rsid w:val="00042068"/>
    <w:rsid w:val="00042105"/>
    <w:rsid w:val="000422FC"/>
    <w:rsid w:val="000431EA"/>
    <w:rsid w:val="0004378A"/>
    <w:rsid w:val="00043956"/>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7C5"/>
    <w:rsid w:val="00063F75"/>
    <w:rsid w:val="000642B7"/>
    <w:rsid w:val="0006461D"/>
    <w:rsid w:val="00064DA7"/>
    <w:rsid w:val="00065553"/>
    <w:rsid w:val="00066435"/>
    <w:rsid w:val="00066587"/>
    <w:rsid w:val="000670FB"/>
    <w:rsid w:val="000678B8"/>
    <w:rsid w:val="00067BB5"/>
    <w:rsid w:val="00067C89"/>
    <w:rsid w:val="00070A7B"/>
    <w:rsid w:val="00070F90"/>
    <w:rsid w:val="000710F7"/>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340"/>
    <w:rsid w:val="000804E9"/>
    <w:rsid w:val="00080C61"/>
    <w:rsid w:val="00081350"/>
    <w:rsid w:val="00081776"/>
    <w:rsid w:val="00082C77"/>
    <w:rsid w:val="00082F37"/>
    <w:rsid w:val="000831F3"/>
    <w:rsid w:val="000832C1"/>
    <w:rsid w:val="00083957"/>
    <w:rsid w:val="00083A0C"/>
    <w:rsid w:val="00083A1F"/>
    <w:rsid w:val="00084C57"/>
    <w:rsid w:val="00084D2E"/>
    <w:rsid w:val="000859E4"/>
    <w:rsid w:val="00085A0B"/>
    <w:rsid w:val="00085DCE"/>
    <w:rsid w:val="00086109"/>
    <w:rsid w:val="000861CB"/>
    <w:rsid w:val="0008626E"/>
    <w:rsid w:val="000862BD"/>
    <w:rsid w:val="000864C9"/>
    <w:rsid w:val="0008666A"/>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39C3"/>
    <w:rsid w:val="000C46D0"/>
    <w:rsid w:val="000C4832"/>
    <w:rsid w:val="000C5929"/>
    <w:rsid w:val="000C5AC4"/>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9"/>
    <w:rsid w:val="000D409F"/>
    <w:rsid w:val="000D459D"/>
    <w:rsid w:val="000D4701"/>
    <w:rsid w:val="000D4B19"/>
    <w:rsid w:val="000D60E1"/>
    <w:rsid w:val="000D6C90"/>
    <w:rsid w:val="000D7194"/>
    <w:rsid w:val="000D7583"/>
    <w:rsid w:val="000D7942"/>
    <w:rsid w:val="000D7F4B"/>
    <w:rsid w:val="000E0158"/>
    <w:rsid w:val="000E05BB"/>
    <w:rsid w:val="000E07A0"/>
    <w:rsid w:val="000E0A03"/>
    <w:rsid w:val="000E129F"/>
    <w:rsid w:val="000E12C4"/>
    <w:rsid w:val="000E1730"/>
    <w:rsid w:val="000E1AC3"/>
    <w:rsid w:val="000E1ADC"/>
    <w:rsid w:val="000E354B"/>
    <w:rsid w:val="000E6811"/>
    <w:rsid w:val="000E7139"/>
    <w:rsid w:val="000E775E"/>
    <w:rsid w:val="000F0CF0"/>
    <w:rsid w:val="000F0EF5"/>
    <w:rsid w:val="000F1B35"/>
    <w:rsid w:val="000F1C5B"/>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31"/>
    <w:rsid w:val="00116C91"/>
    <w:rsid w:val="001178FC"/>
    <w:rsid w:val="00117F24"/>
    <w:rsid w:val="0012012C"/>
    <w:rsid w:val="001204C0"/>
    <w:rsid w:val="001212AB"/>
    <w:rsid w:val="0012273E"/>
    <w:rsid w:val="00123942"/>
    <w:rsid w:val="00123AAF"/>
    <w:rsid w:val="00124F79"/>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2CFA"/>
    <w:rsid w:val="0014359B"/>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4FA0"/>
    <w:rsid w:val="0015542C"/>
    <w:rsid w:val="001555D2"/>
    <w:rsid w:val="001561E7"/>
    <w:rsid w:val="00156272"/>
    <w:rsid w:val="00156682"/>
    <w:rsid w:val="001566E3"/>
    <w:rsid w:val="001570DC"/>
    <w:rsid w:val="00157C02"/>
    <w:rsid w:val="0016046C"/>
    <w:rsid w:val="00160FB0"/>
    <w:rsid w:val="001614DD"/>
    <w:rsid w:val="00161747"/>
    <w:rsid w:val="001628AB"/>
    <w:rsid w:val="0016322E"/>
    <w:rsid w:val="001638F8"/>
    <w:rsid w:val="00163CC4"/>
    <w:rsid w:val="001657ED"/>
    <w:rsid w:val="00165C79"/>
    <w:rsid w:val="001667F8"/>
    <w:rsid w:val="00166928"/>
    <w:rsid w:val="00166E53"/>
    <w:rsid w:val="001705C2"/>
    <w:rsid w:val="00170AB9"/>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53"/>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1F76DE"/>
    <w:rsid w:val="002000AF"/>
    <w:rsid w:val="002001EF"/>
    <w:rsid w:val="002007AA"/>
    <w:rsid w:val="00200D26"/>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08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AF1"/>
    <w:rsid w:val="00215CB4"/>
    <w:rsid w:val="00215CE6"/>
    <w:rsid w:val="00216B3B"/>
    <w:rsid w:val="00216EC2"/>
    <w:rsid w:val="00217673"/>
    <w:rsid w:val="0021768D"/>
    <w:rsid w:val="00217693"/>
    <w:rsid w:val="00217D0C"/>
    <w:rsid w:val="00220888"/>
    <w:rsid w:val="00220B8F"/>
    <w:rsid w:val="00220C88"/>
    <w:rsid w:val="00220D5D"/>
    <w:rsid w:val="00220FEF"/>
    <w:rsid w:val="002213AE"/>
    <w:rsid w:val="00221C87"/>
    <w:rsid w:val="00222601"/>
    <w:rsid w:val="00222BC2"/>
    <w:rsid w:val="00223B41"/>
    <w:rsid w:val="00223DBA"/>
    <w:rsid w:val="00223DBC"/>
    <w:rsid w:val="00224091"/>
    <w:rsid w:val="0022496C"/>
    <w:rsid w:val="00224A14"/>
    <w:rsid w:val="00224E90"/>
    <w:rsid w:val="00225A37"/>
    <w:rsid w:val="00225F49"/>
    <w:rsid w:val="00226E8D"/>
    <w:rsid w:val="00227CC0"/>
    <w:rsid w:val="00227F55"/>
    <w:rsid w:val="00231063"/>
    <w:rsid w:val="0023139A"/>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2C8"/>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209"/>
    <w:rsid w:val="00247748"/>
    <w:rsid w:val="002477CC"/>
    <w:rsid w:val="00250140"/>
    <w:rsid w:val="0025019E"/>
    <w:rsid w:val="00250477"/>
    <w:rsid w:val="00250684"/>
    <w:rsid w:val="0025080A"/>
    <w:rsid w:val="00250907"/>
    <w:rsid w:val="0025097C"/>
    <w:rsid w:val="00250B51"/>
    <w:rsid w:val="00250CBA"/>
    <w:rsid w:val="00250E97"/>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FC"/>
    <w:rsid w:val="002A6CEB"/>
    <w:rsid w:val="002A6D56"/>
    <w:rsid w:val="002A70F5"/>
    <w:rsid w:val="002A7289"/>
    <w:rsid w:val="002A7D72"/>
    <w:rsid w:val="002A7E33"/>
    <w:rsid w:val="002B05A5"/>
    <w:rsid w:val="002B1090"/>
    <w:rsid w:val="002B1A94"/>
    <w:rsid w:val="002B210B"/>
    <w:rsid w:val="002B2158"/>
    <w:rsid w:val="002B2D36"/>
    <w:rsid w:val="002B3648"/>
    <w:rsid w:val="002B3CE8"/>
    <w:rsid w:val="002B45D6"/>
    <w:rsid w:val="002B49BE"/>
    <w:rsid w:val="002B4B5A"/>
    <w:rsid w:val="002B5796"/>
    <w:rsid w:val="002B5BDD"/>
    <w:rsid w:val="002B5F05"/>
    <w:rsid w:val="002B6074"/>
    <w:rsid w:val="002B640F"/>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2954"/>
    <w:rsid w:val="002D303C"/>
    <w:rsid w:val="002D31AC"/>
    <w:rsid w:val="002D37A0"/>
    <w:rsid w:val="002D3FA3"/>
    <w:rsid w:val="002D4749"/>
    <w:rsid w:val="002D49EA"/>
    <w:rsid w:val="002D49FE"/>
    <w:rsid w:val="002D4AA2"/>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2F"/>
    <w:rsid w:val="002F09B9"/>
    <w:rsid w:val="002F09E1"/>
    <w:rsid w:val="002F0A36"/>
    <w:rsid w:val="002F1413"/>
    <w:rsid w:val="002F142F"/>
    <w:rsid w:val="002F15A8"/>
    <w:rsid w:val="002F16CA"/>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517"/>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469"/>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91B"/>
    <w:rsid w:val="00320E20"/>
    <w:rsid w:val="00320FC8"/>
    <w:rsid w:val="00321574"/>
    <w:rsid w:val="00321929"/>
    <w:rsid w:val="00321FBC"/>
    <w:rsid w:val="00323593"/>
    <w:rsid w:val="00323647"/>
    <w:rsid w:val="003237A5"/>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9F3"/>
    <w:rsid w:val="00333396"/>
    <w:rsid w:val="003335DE"/>
    <w:rsid w:val="00333803"/>
    <w:rsid w:val="0033576F"/>
    <w:rsid w:val="003357CE"/>
    <w:rsid w:val="003368BF"/>
    <w:rsid w:val="00336AAF"/>
    <w:rsid w:val="003409D3"/>
    <w:rsid w:val="00340ACD"/>
    <w:rsid w:val="00340D22"/>
    <w:rsid w:val="00341550"/>
    <w:rsid w:val="003417AF"/>
    <w:rsid w:val="003422A7"/>
    <w:rsid w:val="0034239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BCF"/>
    <w:rsid w:val="00351CFD"/>
    <w:rsid w:val="00351DE5"/>
    <w:rsid w:val="0035272A"/>
    <w:rsid w:val="003528DC"/>
    <w:rsid w:val="00352A18"/>
    <w:rsid w:val="00352DBC"/>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1FBA"/>
    <w:rsid w:val="0036278F"/>
    <w:rsid w:val="003627EE"/>
    <w:rsid w:val="00362D1A"/>
    <w:rsid w:val="00364529"/>
    <w:rsid w:val="00364854"/>
    <w:rsid w:val="003649C4"/>
    <w:rsid w:val="00365265"/>
    <w:rsid w:val="003655EA"/>
    <w:rsid w:val="0036665D"/>
    <w:rsid w:val="00366E5A"/>
    <w:rsid w:val="00371456"/>
    <w:rsid w:val="003733E2"/>
    <w:rsid w:val="0037345E"/>
    <w:rsid w:val="00373C2F"/>
    <w:rsid w:val="00373DA9"/>
    <w:rsid w:val="00373E1D"/>
    <w:rsid w:val="00374542"/>
    <w:rsid w:val="003756B7"/>
    <w:rsid w:val="00376578"/>
    <w:rsid w:val="00376783"/>
    <w:rsid w:val="00376838"/>
    <w:rsid w:val="00376866"/>
    <w:rsid w:val="003779B2"/>
    <w:rsid w:val="003800D0"/>
    <w:rsid w:val="00380FC6"/>
    <w:rsid w:val="003811D9"/>
    <w:rsid w:val="00381A6E"/>
    <w:rsid w:val="00381E74"/>
    <w:rsid w:val="003824B9"/>
    <w:rsid w:val="00382E40"/>
    <w:rsid w:val="00384A19"/>
    <w:rsid w:val="0038502F"/>
    <w:rsid w:val="00385B77"/>
    <w:rsid w:val="003868AF"/>
    <w:rsid w:val="00386AE4"/>
    <w:rsid w:val="00387291"/>
    <w:rsid w:val="00387532"/>
    <w:rsid w:val="00387785"/>
    <w:rsid w:val="00387D3A"/>
    <w:rsid w:val="00390155"/>
    <w:rsid w:val="003902DB"/>
    <w:rsid w:val="0039049A"/>
    <w:rsid w:val="003905B4"/>
    <w:rsid w:val="00390D77"/>
    <w:rsid w:val="00391418"/>
    <w:rsid w:val="00391677"/>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D76"/>
    <w:rsid w:val="00396EF2"/>
    <w:rsid w:val="00397BB9"/>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33A"/>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4FFF"/>
    <w:rsid w:val="003D52C7"/>
    <w:rsid w:val="003D5543"/>
    <w:rsid w:val="003D5578"/>
    <w:rsid w:val="003D5896"/>
    <w:rsid w:val="003D59D7"/>
    <w:rsid w:val="003D640C"/>
    <w:rsid w:val="003D6755"/>
    <w:rsid w:val="003D69B1"/>
    <w:rsid w:val="003D6CE2"/>
    <w:rsid w:val="003D764F"/>
    <w:rsid w:val="003E193E"/>
    <w:rsid w:val="003E1B0B"/>
    <w:rsid w:val="003E1DB0"/>
    <w:rsid w:val="003E2E12"/>
    <w:rsid w:val="003E34C7"/>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A9"/>
    <w:rsid w:val="003F68BB"/>
    <w:rsid w:val="003F6CFD"/>
    <w:rsid w:val="003F7B77"/>
    <w:rsid w:val="00400A44"/>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4A9"/>
    <w:rsid w:val="00423BA7"/>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0BD3"/>
    <w:rsid w:val="004414D3"/>
    <w:rsid w:val="00441C84"/>
    <w:rsid w:val="00442597"/>
    <w:rsid w:val="004426F6"/>
    <w:rsid w:val="00443009"/>
    <w:rsid w:val="00443578"/>
    <w:rsid w:val="0044381E"/>
    <w:rsid w:val="00443A60"/>
    <w:rsid w:val="004442B1"/>
    <w:rsid w:val="00444798"/>
    <w:rsid w:val="004448E4"/>
    <w:rsid w:val="004449B0"/>
    <w:rsid w:val="00445693"/>
    <w:rsid w:val="00445932"/>
    <w:rsid w:val="00445A7F"/>
    <w:rsid w:val="0044601B"/>
    <w:rsid w:val="00446BE4"/>
    <w:rsid w:val="00446CA0"/>
    <w:rsid w:val="0044797B"/>
    <w:rsid w:val="00447E25"/>
    <w:rsid w:val="00450367"/>
    <w:rsid w:val="00450E96"/>
    <w:rsid w:val="00452844"/>
    <w:rsid w:val="00452D77"/>
    <w:rsid w:val="0045312D"/>
    <w:rsid w:val="0045325D"/>
    <w:rsid w:val="00453367"/>
    <w:rsid w:val="004535EF"/>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75"/>
    <w:rsid w:val="004732F2"/>
    <w:rsid w:val="004734D7"/>
    <w:rsid w:val="00473BF7"/>
    <w:rsid w:val="00473E97"/>
    <w:rsid w:val="00473F7A"/>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808C3"/>
    <w:rsid w:val="00480E0A"/>
    <w:rsid w:val="00481573"/>
    <w:rsid w:val="00481774"/>
    <w:rsid w:val="00482F3B"/>
    <w:rsid w:val="004831C1"/>
    <w:rsid w:val="00483D24"/>
    <w:rsid w:val="00484CE9"/>
    <w:rsid w:val="004851B6"/>
    <w:rsid w:val="00491965"/>
    <w:rsid w:val="0049236B"/>
    <w:rsid w:val="004925F2"/>
    <w:rsid w:val="00492D6B"/>
    <w:rsid w:val="00492DB1"/>
    <w:rsid w:val="004930E3"/>
    <w:rsid w:val="004946FF"/>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3EC"/>
    <w:rsid w:val="004D29D1"/>
    <w:rsid w:val="004D2C61"/>
    <w:rsid w:val="004D32A9"/>
    <w:rsid w:val="004D3413"/>
    <w:rsid w:val="004D3BDA"/>
    <w:rsid w:val="004D3C15"/>
    <w:rsid w:val="004D42DA"/>
    <w:rsid w:val="004D4469"/>
    <w:rsid w:val="004D5016"/>
    <w:rsid w:val="004D5FD0"/>
    <w:rsid w:val="004D60FD"/>
    <w:rsid w:val="004D61C3"/>
    <w:rsid w:val="004D6273"/>
    <w:rsid w:val="004D63BE"/>
    <w:rsid w:val="004D667A"/>
    <w:rsid w:val="004D7336"/>
    <w:rsid w:val="004D7578"/>
    <w:rsid w:val="004D7E66"/>
    <w:rsid w:val="004E1462"/>
    <w:rsid w:val="004E1C65"/>
    <w:rsid w:val="004E2DFA"/>
    <w:rsid w:val="004E2E78"/>
    <w:rsid w:val="004E33C2"/>
    <w:rsid w:val="004E3BD3"/>
    <w:rsid w:val="004E3E84"/>
    <w:rsid w:val="004E3F92"/>
    <w:rsid w:val="004E4390"/>
    <w:rsid w:val="004E541D"/>
    <w:rsid w:val="004E57CD"/>
    <w:rsid w:val="004E662E"/>
    <w:rsid w:val="004E6AB9"/>
    <w:rsid w:val="004E7185"/>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5E5"/>
    <w:rsid w:val="004F7C21"/>
    <w:rsid w:val="004F7D7D"/>
    <w:rsid w:val="00500662"/>
    <w:rsid w:val="00500ABC"/>
    <w:rsid w:val="00500C44"/>
    <w:rsid w:val="00500C6A"/>
    <w:rsid w:val="00500F13"/>
    <w:rsid w:val="00501143"/>
    <w:rsid w:val="00501606"/>
    <w:rsid w:val="00501AB1"/>
    <w:rsid w:val="00501D3A"/>
    <w:rsid w:val="00501E46"/>
    <w:rsid w:val="00501F75"/>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0F08"/>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573"/>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57CB4"/>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1CE"/>
    <w:rsid w:val="00567358"/>
    <w:rsid w:val="005676E1"/>
    <w:rsid w:val="00570780"/>
    <w:rsid w:val="00570AFB"/>
    <w:rsid w:val="00570DAD"/>
    <w:rsid w:val="00571608"/>
    <w:rsid w:val="00571F51"/>
    <w:rsid w:val="005724FC"/>
    <w:rsid w:val="00572C02"/>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890"/>
    <w:rsid w:val="00577A46"/>
    <w:rsid w:val="00577D6E"/>
    <w:rsid w:val="00580254"/>
    <w:rsid w:val="00580C97"/>
    <w:rsid w:val="00581320"/>
    <w:rsid w:val="005817FE"/>
    <w:rsid w:val="005818D7"/>
    <w:rsid w:val="00582303"/>
    <w:rsid w:val="00582444"/>
    <w:rsid w:val="005826AA"/>
    <w:rsid w:val="005828E9"/>
    <w:rsid w:val="00583C28"/>
    <w:rsid w:val="00583D31"/>
    <w:rsid w:val="00583F86"/>
    <w:rsid w:val="00584D5A"/>
    <w:rsid w:val="00585A85"/>
    <w:rsid w:val="00586187"/>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5B85"/>
    <w:rsid w:val="005960AE"/>
    <w:rsid w:val="0059696C"/>
    <w:rsid w:val="005973A6"/>
    <w:rsid w:val="00597C10"/>
    <w:rsid w:val="005A0798"/>
    <w:rsid w:val="005A0C46"/>
    <w:rsid w:val="005A1251"/>
    <w:rsid w:val="005A145A"/>
    <w:rsid w:val="005A19B8"/>
    <w:rsid w:val="005A1C28"/>
    <w:rsid w:val="005A2539"/>
    <w:rsid w:val="005A30DA"/>
    <w:rsid w:val="005A338D"/>
    <w:rsid w:val="005A3826"/>
    <w:rsid w:val="005A38C8"/>
    <w:rsid w:val="005A3F8B"/>
    <w:rsid w:val="005A43EB"/>
    <w:rsid w:val="005A45CE"/>
    <w:rsid w:val="005A46D4"/>
    <w:rsid w:val="005A5CCA"/>
    <w:rsid w:val="005A5FEC"/>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5AB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B1F"/>
    <w:rsid w:val="005D6CE0"/>
    <w:rsid w:val="005D6FDA"/>
    <w:rsid w:val="005D7671"/>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D28"/>
    <w:rsid w:val="005F3F88"/>
    <w:rsid w:val="005F4D2D"/>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3D0B"/>
    <w:rsid w:val="0060434F"/>
    <w:rsid w:val="0060479F"/>
    <w:rsid w:val="0060487C"/>
    <w:rsid w:val="00604ECD"/>
    <w:rsid w:val="00605059"/>
    <w:rsid w:val="00605B18"/>
    <w:rsid w:val="006068FC"/>
    <w:rsid w:val="00606F3F"/>
    <w:rsid w:val="00607AC1"/>
    <w:rsid w:val="00607EE5"/>
    <w:rsid w:val="00610524"/>
    <w:rsid w:val="0061058C"/>
    <w:rsid w:val="00611D69"/>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79D"/>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C02"/>
    <w:rsid w:val="006A1D2C"/>
    <w:rsid w:val="006A1DE5"/>
    <w:rsid w:val="006A2037"/>
    <w:rsid w:val="006A208B"/>
    <w:rsid w:val="006A2289"/>
    <w:rsid w:val="006A2A37"/>
    <w:rsid w:val="006A32D9"/>
    <w:rsid w:val="006A37CC"/>
    <w:rsid w:val="006A38B2"/>
    <w:rsid w:val="006A3B4B"/>
    <w:rsid w:val="006A3E94"/>
    <w:rsid w:val="006A48A0"/>
    <w:rsid w:val="006A4A9D"/>
    <w:rsid w:val="006A4B26"/>
    <w:rsid w:val="006A4CCC"/>
    <w:rsid w:val="006A4E2D"/>
    <w:rsid w:val="006A50E7"/>
    <w:rsid w:val="006A5190"/>
    <w:rsid w:val="006A718B"/>
    <w:rsid w:val="006A73CB"/>
    <w:rsid w:val="006A76DB"/>
    <w:rsid w:val="006B04D5"/>
    <w:rsid w:val="006B0D59"/>
    <w:rsid w:val="006B1C7C"/>
    <w:rsid w:val="006B221A"/>
    <w:rsid w:val="006B2829"/>
    <w:rsid w:val="006B2A1B"/>
    <w:rsid w:val="006B2C8A"/>
    <w:rsid w:val="006B31E1"/>
    <w:rsid w:val="006B36AC"/>
    <w:rsid w:val="006B3818"/>
    <w:rsid w:val="006B3EC4"/>
    <w:rsid w:val="006B419A"/>
    <w:rsid w:val="006B49B4"/>
    <w:rsid w:val="006B4A05"/>
    <w:rsid w:val="006B4E0F"/>
    <w:rsid w:val="006B5AB1"/>
    <w:rsid w:val="006B5B6D"/>
    <w:rsid w:val="006B5F03"/>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782"/>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0B76"/>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3C"/>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62A"/>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71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929"/>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A02"/>
    <w:rsid w:val="00740C7A"/>
    <w:rsid w:val="00741444"/>
    <w:rsid w:val="00741CEA"/>
    <w:rsid w:val="00741E6A"/>
    <w:rsid w:val="00742E68"/>
    <w:rsid w:val="00743854"/>
    <w:rsid w:val="00743868"/>
    <w:rsid w:val="00744321"/>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45"/>
    <w:rsid w:val="007515DD"/>
    <w:rsid w:val="0075182D"/>
    <w:rsid w:val="00751ABF"/>
    <w:rsid w:val="00752517"/>
    <w:rsid w:val="00752D9D"/>
    <w:rsid w:val="00752DF0"/>
    <w:rsid w:val="00753195"/>
    <w:rsid w:val="00753223"/>
    <w:rsid w:val="007533C0"/>
    <w:rsid w:val="007540A9"/>
    <w:rsid w:val="0075446B"/>
    <w:rsid w:val="00754973"/>
    <w:rsid w:val="00754A8D"/>
    <w:rsid w:val="00754B45"/>
    <w:rsid w:val="00754D9E"/>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66A2B"/>
    <w:rsid w:val="00770AC0"/>
    <w:rsid w:val="00770C1A"/>
    <w:rsid w:val="007713A5"/>
    <w:rsid w:val="007715A8"/>
    <w:rsid w:val="0077264D"/>
    <w:rsid w:val="00772797"/>
    <w:rsid w:val="00772840"/>
    <w:rsid w:val="00772B5B"/>
    <w:rsid w:val="00773E64"/>
    <w:rsid w:val="00774752"/>
    <w:rsid w:val="0077478D"/>
    <w:rsid w:val="00774CD0"/>
    <w:rsid w:val="00775AE0"/>
    <w:rsid w:val="00775E21"/>
    <w:rsid w:val="007764F1"/>
    <w:rsid w:val="007764FC"/>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0134"/>
    <w:rsid w:val="007B0410"/>
    <w:rsid w:val="007B11A8"/>
    <w:rsid w:val="007B1D38"/>
    <w:rsid w:val="007B2739"/>
    <w:rsid w:val="007B29BE"/>
    <w:rsid w:val="007B2CE3"/>
    <w:rsid w:val="007B2E9C"/>
    <w:rsid w:val="007B436F"/>
    <w:rsid w:val="007B478F"/>
    <w:rsid w:val="007B49BB"/>
    <w:rsid w:val="007B4A28"/>
    <w:rsid w:val="007B50FB"/>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2D9"/>
    <w:rsid w:val="007D2A15"/>
    <w:rsid w:val="007D2ADE"/>
    <w:rsid w:val="007D2BD6"/>
    <w:rsid w:val="007D2E29"/>
    <w:rsid w:val="007D2FA1"/>
    <w:rsid w:val="007D2FB7"/>
    <w:rsid w:val="007D312C"/>
    <w:rsid w:val="007D3D9E"/>
    <w:rsid w:val="007D41F7"/>
    <w:rsid w:val="007D4247"/>
    <w:rsid w:val="007D5245"/>
    <w:rsid w:val="007D538B"/>
    <w:rsid w:val="007D5867"/>
    <w:rsid w:val="007D5FB4"/>
    <w:rsid w:val="007D710F"/>
    <w:rsid w:val="007D751F"/>
    <w:rsid w:val="007E06C8"/>
    <w:rsid w:val="007E09E5"/>
    <w:rsid w:val="007E0A6E"/>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99"/>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42C"/>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202"/>
    <w:rsid w:val="0082077D"/>
    <w:rsid w:val="00821180"/>
    <w:rsid w:val="0082173A"/>
    <w:rsid w:val="00821776"/>
    <w:rsid w:val="008217A6"/>
    <w:rsid w:val="00822211"/>
    <w:rsid w:val="00822E67"/>
    <w:rsid w:val="00822F11"/>
    <w:rsid w:val="00823DB6"/>
    <w:rsid w:val="00824277"/>
    <w:rsid w:val="00824840"/>
    <w:rsid w:val="00824C4F"/>
    <w:rsid w:val="00825028"/>
    <w:rsid w:val="00825031"/>
    <w:rsid w:val="008263D4"/>
    <w:rsid w:val="008269BD"/>
    <w:rsid w:val="008273BB"/>
    <w:rsid w:val="0083023C"/>
    <w:rsid w:val="00830EFE"/>
    <w:rsid w:val="00831153"/>
    <w:rsid w:val="00831361"/>
    <w:rsid w:val="008319D9"/>
    <w:rsid w:val="00832176"/>
    <w:rsid w:val="0083239C"/>
    <w:rsid w:val="008327B8"/>
    <w:rsid w:val="008331E7"/>
    <w:rsid w:val="0083339C"/>
    <w:rsid w:val="008335E8"/>
    <w:rsid w:val="00834340"/>
    <w:rsid w:val="00835DAC"/>
    <w:rsid w:val="00835F4B"/>
    <w:rsid w:val="0083607F"/>
    <w:rsid w:val="00836C03"/>
    <w:rsid w:val="0083760A"/>
    <w:rsid w:val="00837705"/>
    <w:rsid w:val="0084078D"/>
    <w:rsid w:val="008423BC"/>
    <w:rsid w:val="00842D2E"/>
    <w:rsid w:val="00843088"/>
    <w:rsid w:val="0084370F"/>
    <w:rsid w:val="00843D60"/>
    <w:rsid w:val="00844DF5"/>
    <w:rsid w:val="00844EB8"/>
    <w:rsid w:val="0084515C"/>
    <w:rsid w:val="0084550B"/>
    <w:rsid w:val="0084566E"/>
    <w:rsid w:val="00845CB8"/>
    <w:rsid w:val="00845E04"/>
    <w:rsid w:val="00845FE8"/>
    <w:rsid w:val="0084628C"/>
    <w:rsid w:val="00846670"/>
    <w:rsid w:val="00846C48"/>
    <w:rsid w:val="00850BB8"/>
    <w:rsid w:val="00850C77"/>
    <w:rsid w:val="008519BC"/>
    <w:rsid w:val="00851FFE"/>
    <w:rsid w:val="00852962"/>
    <w:rsid w:val="00853832"/>
    <w:rsid w:val="00853DE3"/>
    <w:rsid w:val="0085406B"/>
    <w:rsid w:val="00854583"/>
    <w:rsid w:val="0085487E"/>
    <w:rsid w:val="008548C9"/>
    <w:rsid w:val="00854A29"/>
    <w:rsid w:val="00854F34"/>
    <w:rsid w:val="00855669"/>
    <w:rsid w:val="00855701"/>
    <w:rsid w:val="008558FF"/>
    <w:rsid w:val="00855C49"/>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EC7"/>
    <w:rsid w:val="00871F1C"/>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993"/>
    <w:rsid w:val="00883CF4"/>
    <w:rsid w:val="00884A29"/>
    <w:rsid w:val="00884C1A"/>
    <w:rsid w:val="00885219"/>
    <w:rsid w:val="0088534C"/>
    <w:rsid w:val="00885795"/>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4D0"/>
    <w:rsid w:val="00892E13"/>
    <w:rsid w:val="00892E6C"/>
    <w:rsid w:val="00893B86"/>
    <w:rsid w:val="00893D17"/>
    <w:rsid w:val="008943E1"/>
    <w:rsid w:val="0089448A"/>
    <w:rsid w:val="00894506"/>
    <w:rsid w:val="00894BD5"/>
    <w:rsid w:val="00894CE0"/>
    <w:rsid w:val="00895121"/>
    <w:rsid w:val="00895760"/>
    <w:rsid w:val="00895DC6"/>
    <w:rsid w:val="00896C50"/>
    <w:rsid w:val="00897179"/>
    <w:rsid w:val="00897A05"/>
    <w:rsid w:val="008A018C"/>
    <w:rsid w:val="008A0627"/>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95F"/>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5C0"/>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6EB7"/>
    <w:rsid w:val="008D6F2E"/>
    <w:rsid w:val="008D775A"/>
    <w:rsid w:val="008D77EA"/>
    <w:rsid w:val="008E00A9"/>
    <w:rsid w:val="008E0346"/>
    <w:rsid w:val="008E04CE"/>
    <w:rsid w:val="008E04E3"/>
    <w:rsid w:val="008E081D"/>
    <w:rsid w:val="008E0DEA"/>
    <w:rsid w:val="008E203E"/>
    <w:rsid w:val="008E251F"/>
    <w:rsid w:val="008E2ACF"/>
    <w:rsid w:val="008E2DF3"/>
    <w:rsid w:val="008E3EDB"/>
    <w:rsid w:val="008E4F58"/>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C6F"/>
    <w:rsid w:val="0090327E"/>
    <w:rsid w:val="0090341A"/>
    <w:rsid w:val="0090378A"/>
    <w:rsid w:val="00903B48"/>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53C1"/>
    <w:rsid w:val="00915947"/>
    <w:rsid w:val="009166E6"/>
    <w:rsid w:val="009173D9"/>
    <w:rsid w:val="009208F3"/>
    <w:rsid w:val="00921568"/>
    <w:rsid w:val="0092174A"/>
    <w:rsid w:val="00921909"/>
    <w:rsid w:val="00921FF0"/>
    <w:rsid w:val="009221B0"/>
    <w:rsid w:val="00922871"/>
    <w:rsid w:val="00922969"/>
    <w:rsid w:val="00923074"/>
    <w:rsid w:val="00923CF5"/>
    <w:rsid w:val="0092508C"/>
    <w:rsid w:val="009252D1"/>
    <w:rsid w:val="0092553A"/>
    <w:rsid w:val="009256A2"/>
    <w:rsid w:val="009259B7"/>
    <w:rsid w:val="00925C65"/>
    <w:rsid w:val="00926B4D"/>
    <w:rsid w:val="00926C3D"/>
    <w:rsid w:val="00926ED3"/>
    <w:rsid w:val="009303C2"/>
    <w:rsid w:val="00930A36"/>
    <w:rsid w:val="00930B3A"/>
    <w:rsid w:val="00930E0C"/>
    <w:rsid w:val="0093223B"/>
    <w:rsid w:val="00933870"/>
    <w:rsid w:val="00933F09"/>
    <w:rsid w:val="00934276"/>
    <w:rsid w:val="009342ED"/>
    <w:rsid w:val="0093471A"/>
    <w:rsid w:val="00934A13"/>
    <w:rsid w:val="009352E0"/>
    <w:rsid w:val="00935E0D"/>
    <w:rsid w:val="00936FCB"/>
    <w:rsid w:val="009370EF"/>
    <w:rsid w:val="00937589"/>
    <w:rsid w:val="0094002A"/>
    <w:rsid w:val="00940CA1"/>
    <w:rsid w:val="00940DAB"/>
    <w:rsid w:val="00940E63"/>
    <w:rsid w:val="00941DC0"/>
    <w:rsid w:val="00942A0A"/>
    <w:rsid w:val="009432A8"/>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1B21"/>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4A"/>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53"/>
    <w:rsid w:val="009675E8"/>
    <w:rsid w:val="00967C1D"/>
    <w:rsid w:val="009702F5"/>
    <w:rsid w:val="0097049D"/>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2890"/>
    <w:rsid w:val="00983498"/>
    <w:rsid w:val="009836CA"/>
    <w:rsid w:val="009836E4"/>
    <w:rsid w:val="009838DF"/>
    <w:rsid w:val="00983B6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32F"/>
    <w:rsid w:val="00993B78"/>
    <w:rsid w:val="00993DBE"/>
    <w:rsid w:val="009943BF"/>
    <w:rsid w:val="009947D7"/>
    <w:rsid w:val="00995239"/>
    <w:rsid w:val="009953EA"/>
    <w:rsid w:val="009955AB"/>
    <w:rsid w:val="00995D00"/>
    <w:rsid w:val="00995D1F"/>
    <w:rsid w:val="00995E41"/>
    <w:rsid w:val="00996D48"/>
    <w:rsid w:val="00996FC4"/>
    <w:rsid w:val="00997124"/>
    <w:rsid w:val="009975A2"/>
    <w:rsid w:val="009978A4"/>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A48"/>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6852"/>
    <w:rsid w:val="009C752D"/>
    <w:rsid w:val="009C75A4"/>
    <w:rsid w:val="009D009A"/>
    <w:rsid w:val="009D05D9"/>
    <w:rsid w:val="009D079D"/>
    <w:rsid w:val="009D08FB"/>
    <w:rsid w:val="009D0DF7"/>
    <w:rsid w:val="009D0F26"/>
    <w:rsid w:val="009D1DB1"/>
    <w:rsid w:val="009D1E48"/>
    <w:rsid w:val="009D2289"/>
    <w:rsid w:val="009D2796"/>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746"/>
    <w:rsid w:val="009E2D62"/>
    <w:rsid w:val="009E2EA3"/>
    <w:rsid w:val="009E3BD2"/>
    <w:rsid w:val="009E5534"/>
    <w:rsid w:val="009E5EB5"/>
    <w:rsid w:val="009E65A9"/>
    <w:rsid w:val="009E6E18"/>
    <w:rsid w:val="009E6F39"/>
    <w:rsid w:val="009E75C4"/>
    <w:rsid w:val="009E7A12"/>
    <w:rsid w:val="009F00B0"/>
    <w:rsid w:val="009F0C0E"/>
    <w:rsid w:val="009F1DC2"/>
    <w:rsid w:val="009F222D"/>
    <w:rsid w:val="009F3708"/>
    <w:rsid w:val="009F4C68"/>
    <w:rsid w:val="009F5464"/>
    <w:rsid w:val="009F5620"/>
    <w:rsid w:val="009F5706"/>
    <w:rsid w:val="009F63D3"/>
    <w:rsid w:val="009F6570"/>
    <w:rsid w:val="009F722E"/>
    <w:rsid w:val="009F7335"/>
    <w:rsid w:val="009F73F1"/>
    <w:rsid w:val="009F759A"/>
    <w:rsid w:val="009F7C39"/>
    <w:rsid w:val="00A000FA"/>
    <w:rsid w:val="00A017F4"/>
    <w:rsid w:val="00A01F44"/>
    <w:rsid w:val="00A0215F"/>
    <w:rsid w:val="00A022C6"/>
    <w:rsid w:val="00A026EA"/>
    <w:rsid w:val="00A027CA"/>
    <w:rsid w:val="00A02970"/>
    <w:rsid w:val="00A02ADC"/>
    <w:rsid w:val="00A02BEF"/>
    <w:rsid w:val="00A02C39"/>
    <w:rsid w:val="00A02CC3"/>
    <w:rsid w:val="00A02F37"/>
    <w:rsid w:val="00A03190"/>
    <w:rsid w:val="00A03781"/>
    <w:rsid w:val="00A03927"/>
    <w:rsid w:val="00A04583"/>
    <w:rsid w:val="00A04E6B"/>
    <w:rsid w:val="00A051E1"/>
    <w:rsid w:val="00A054CB"/>
    <w:rsid w:val="00A055E3"/>
    <w:rsid w:val="00A05D52"/>
    <w:rsid w:val="00A05F21"/>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16B"/>
    <w:rsid w:val="00A3661D"/>
    <w:rsid w:val="00A368CC"/>
    <w:rsid w:val="00A370C9"/>
    <w:rsid w:val="00A377AB"/>
    <w:rsid w:val="00A40A36"/>
    <w:rsid w:val="00A421FF"/>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0787"/>
    <w:rsid w:val="00A5141A"/>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E0C"/>
    <w:rsid w:val="00A56F48"/>
    <w:rsid w:val="00A5736F"/>
    <w:rsid w:val="00A57D94"/>
    <w:rsid w:val="00A60C21"/>
    <w:rsid w:val="00A61AD6"/>
    <w:rsid w:val="00A62079"/>
    <w:rsid w:val="00A621F5"/>
    <w:rsid w:val="00A6234B"/>
    <w:rsid w:val="00A628EF"/>
    <w:rsid w:val="00A62FB4"/>
    <w:rsid w:val="00A62FF8"/>
    <w:rsid w:val="00A639A6"/>
    <w:rsid w:val="00A63BB1"/>
    <w:rsid w:val="00A63D7A"/>
    <w:rsid w:val="00A64F6A"/>
    <w:rsid w:val="00A6505C"/>
    <w:rsid w:val="00A6572E"/>
    <w:rsid w:val="00A66377"/>
    <w:rsid w:val="00A676D6"/>
    <w:rsid w:val="00A67D9C"/>
    <w:rsid w:val="00A67E7D"/>
    <w:rsid w:val="00A70A62"/>
    <w:rsid w:val="00A70FA0"/>
    <w:rsid w:val="00A713DE"/>
    <w:rsid w:val="00A71783"/>
    <w:rsid w:val="00A717B4"/>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1A2B"/>
    <w:rsid w:val="00A8217B"/>
    <w:rsid w:val="00A829FE"/>
    <w:rsid w:val="00A82A23"/>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3D39"/>
    <w:rsid w:val="00A94693"/>
    <w:rsid w:val="00A948FA"/>
    <w:rsid w:val="00A9492E"/>
    <w:rsid w:val="00A956DD"/>
    <w:rsid w:val="00A9582F"/>
    <w:rsid w:val="00A95917"/>
    <w:rsid w:val="00A95F69"/>
    <w:rsid w:val="00A95F7F"/>
    <w:rsid w:val="00A96264"/>
    <w:rsid w:val="00A96728"/>
    <w:rsid w:val="00A969E3"/>
    <w:rsid w:val="00A971E4"/>
    <w:rsid w:val="00A974EA"/>
    <w:rsid w:val="00A9766C"/>
    <w:rsid w:val="00A97889"/>
    <w:rsid w:val="00A978A3"/>
    <w:rsid w:val="00AA09D6"/>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BAB"/>
    <w:rsid w:val="00AB3145"/>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D6B"/>
    <w:rsid w:val="00AD1F69"/>
    <w:rsid w:val="00AD2766"/>
    <w:rsid w:val="00AD3280"/>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60EB"/>
    <w:rsid w:val="00AE7668"/>
    <w:rsid w:val="00AE7B67"/>
    <w:rsid w:val="00AF08A7"/>
    <w:rsid w:val="00AF0C5D"/>
    <w:rsid w:val="00AF1237"/>
    <w:rsid w:val="00AF194A"/>
    <w:rsid w:val="00AF22B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E4"/>
    <w:rsid w:val="00B00B61"/>
    <w:rsid w:val="00B00FF4"/>
    <w:rsid w:val="00B0131A"/>
    <w:rsid w:val="00B013A1"/>
    <w:rsid w:val="00B02311"/>
    <w:rsid w:val="00B0264C"/>
    <w:rsid w:val="00B02C6E"/>
    <w:rsid w:val="00B036AD"/>
    <w:rsid w:val="00B039EE"/>
    <w:rsid w:val="00B03E55"/>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A00"/>
    <w:rsid w:val="00B21BAF"/>
    <w:rsid w:val="00B231E3"/>
    <w:rsid w:val="00B2429B"/>
    <w:rsid w:val="00B24489"/>
    <w:rsid w:val="00B25474"/>
    <w:rsid w:val="00B258FB"/>
    <w:rsid w:val="00B26148"/>
    <w:rsid w:val="00B2673A"/>
    <w:rsid w:val="00B26CC6"/>
    <w:rsid w:val="00B26F0E"/>
    <w:rsid w:val="00B2755A"/>
    <w:rsid w:val="00B27618"/>
    <w:rsid w:val="00B27F66"/>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3BC"/>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ADC"/>
    <w:rsid w:val="00B47337"/>
    <w:rsid w:val="00B47967"/>
    <w:rsid w:val="00B50497"/>
    <w:rsid w:val="00B505CC"/>
    <w:rsid w:val="00B50FB5"/>
    <w:rsid w:val="00B52601"/>
    <w:rsid w:val="00B52CE5"/>
    <w:rsid w:val="00B53027"/>
    <w:rsid w:val="00B54B6F"/>
    <w:rsid w:val="00B54C8A"/>
    <w:rsid w:val="00B55508"/>
    <w:rsid w:val="00B55993"/>
    <w:rsid w:val="00B55CA1"/>
    <w:rsid w:val="00B55EC4"/>
    <w:rsid w:val="00B566AF"/>
    <w:rsid w:val="00B567B5"/>
    <w:rsid w:val="00B5685C"/>
    <w:rsid w:val="00B568D4"/>
    <w:rsid w:val="00B57B28"/>
    <w:rsid w:val="00B57B31"/>
    <w:rsid w:val="00B600AF"/>
    <w:rsid w:val="00B6025C"/>
    <w:rsid w:val="00B60447"/>
    <w:rsid w:val="00B60BF5"/>
    <w:rsid w:val="00B60C09"/>
    <w:rsid w:val="00B60DB8"/>
    <w:rsid w:val="00B61285"/>
    <w:rsid w:val="00B61291"/>
    <w:rsid w:val="00B61CB2"/>
    <w:rsid w:val="00B6206C"/>
    <w:rsid w:val="00B629C0"/>
    <w:rsid w:val="00B62DA1"/>
    <w:rsid w:val="00B635D6"/>
    <w:rsid w:val="00B6393A"/>
    <w:rsid w:val="00B63CEC"/>
    <w:rsid w:val="00B642E6"/>
    <w:rsid w:val="00B64A74"/>
    <w:rsid w:val="00B654DF"/>
    <w:rsid w:val="00B6575E"/>
    <w:rsid w:val="00B658DC"/>
    <w:rsid w:val="00B65A8A"/>
    <w:rsid w:val="00B65E12"/>
    <w:rsid w:val="00B66291"/>
    <w:rsid w:val="00B66C45"/>
    <w:rsid w:val="00B66F92"/>
    <w:rsid w:val="00B676C4"/>
    <w:rsid w:val="00B6795F"/>
    <w:rsid w:val="00B67F0A"/>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9"/>
    <w:rsid w:val="00B85A1D"/>
    <w:rsid w:val="00B865E0"/>
    <w:rsid w:val="00B86B84"/>
    <w:rsid w:val="00B87463"/>
    <w:rsid w:val="00B877CB"/>
    <w:rsid w:val="00B8786C"/>
    <w:rsid w:val="00B87E34"/>
    <w:rsid w:val="00B901FD"/>
    <w:rsid w:val="00B9032F"/>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4EC"/>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080"/>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603"/>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05E"/>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01D"/>
    <w:rsid w:val="00C1117E"/>
    <w:rsid w:val="00C11A7A"/>
    <w:rsid w:val="00C11D87"/>
    <w:rsid w:val="00C11DCA"/>
    <w:rsid w:val="00C11FE6"/>
    <w:rsid w:val="00C12AA1"/>
    <w:rsid w:val="00C12AE8"/>
    <w:rsid w:val="00C13033"/>
    <w:rsid w:val="00C1386B"/>
    <w:rsid w:val="00C13DFE"/>
    <w:rsid w:val="00C14044"/>
    <w:rsid w:val="00C14510"/>
    <w:rsid w:val="00C147F4"/>
    <w:rsid w:val="00C14952"/>
    <w:rsid w:val="00C152C5"/>
    <w:rsid w:val="00C15E7F"/>
    <w:rsid w:val="00C163BC"/>
    <w:rsid w:val="00C1739D"/>
    <w:rsid w:val="00C201AB"/>
    <w:rsid w:val="00C20386"/>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5EAE"/>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53F6"/>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293F"/>
    <w:rsid w:val="00C631D2"/>
    <w:rsid w:val="00C6369C"/>
    <w:rsid w:val="00C63BA1"/>
    <w:rsid w:val="00C649A6"/>
    <w:rsid w:val="00C65470"/>
    <w:rsid w:val="00C65FD6"/>
    <w:rsid w:val="00C66764"/>
    <w:rsid w:val="00C668BC"/>
    <w:rsid w:val="00C70148"/>
    <w:rsid w:val="00C7031B"/>
    <w:rsid w:val="00C7055C"/>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4F2D"/>
    <w:rsid w:val="00C75262"/>
    <w:rsid w:val="00C754BE"/>
    <w:rsid w:val="00C759C1"/>
    <w:rsid w:val="00C76EA9"/>
    <w:rsid w:val="00C76ECA"/>
    <w:rsid w:val="00C76F28"/>
    <w:rsid w:val="00C77170"/>
    <w:rsid w:val="00C77346"/>
    <w:rsid w:val="00C77875"/>
    <w:rsid w:val="00C77F72"/>
    <w:rsid w:val="00C800FD"/>
    <w:rsid w:val="00C8032A"/>
    <w:rsid w:val="00C80497"/>
    <w:rsid w:val="00C810E9"/>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1A50"/>
    <w:rsid w:val="00CC27AA"/>
    <w:rsid w:val="00CC2841"/>
    <w:rsid w:val="00CC2EE5"/>
    <w:rsid w:val="00CC32E5"/>
    <w:rsid w:val="00CC35DE"/>
    <w:rsid w:val="00CC41FC"/>
    <w:rsid w:val="00CC43DC"/>
    <w:rsid w:val="00CC4DC6"/>
    <w:rsid w:val="00CC4F8C"/>
    <w:rsid w:val="00CC57EF"/>
    <w:rsid w:val="00CC73D2"/>
    <w:rsid w:val="00CC7CC4"/>
    <w:rsid w:val="00CC7EF7"/>
    <w:rsid w:val="00CD0315"/>
    <w:rsid w:val="00CD0C37"/>
    <w:rsid w:val="00CD0CFF"/>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2E8"/>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6F1F"/>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C18"/>
    <w:rsid w:val="00D17457"/>
    <w:rsid w:val="00D21483"/>
    <w:rsid w:val="00D21A75"/>
    <w:rsid w:val="00D22818"/>
    <w:rsid w:val="00D22984"/>
    <w:rsid w:val="00D23B57"/>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B60"/>
    <w:rsid w:val="00D40DCA"/>
    <w:rsid w:val="00D41FA3"/>
    <w:rsid w:val="00D427BC"/>
    <w:rsid w:val="00D42FF0"/>
    <w:rsid w:val="00D44EF6"/>
    <w:rsid w:val="00D453B4"/>
    <w:rsid w:val="00D45924"/>
    <w:rsid w:val="00D45F8F"/>
    <w:rsid w:val="00D46AD5"/>
    <w:rsid w:val="00D46ED0"/>
    <w:rsid w:val="00D47362"/>
    <w:rsid w:val="00D5081A"/>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094"/>
    <w:rsid w:val="00D575C2"/>
    <w:rsid w:val="00D57C7A"/>
    <w:rsid w:val="00D57DDC"/>
    <w:rsid w:val="00D57E30"/>
    <w:rsid w:val="00D57E7C"/>
    <w:rsid w:val="00D60213"/>
    <w:rsid w:val="00D60264"/>
    <w:rsid w:val="00D60C9F"/>
    <w:rsid w:val="00D60D04"/>
    <w:rsid w:val="00D620D9"/>
    <w:rsid w:val="00D621A3"/>
    <w:rsid w:val="00D622C6"/>
    <w:rsid w:val="00D62C55"/>
    <w:rsid w:val="00D63156"/>
    <w:rsid w:val="00D6340E"/>
    <w:rsid w:val="00D6468F"/>
    <w:rsid w:val="00D64751"/>
    <w:rsid w:val="00D65294"/>
    <w:rsid w:val="00D654A2"/>
    <w:rsid w:val="00D654C7"/>
    <w:rsid w:val="00D66593"/>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696"/>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C20"/>
    <w:rsid w:val="00D93C54"/>
    <w:rsid w:val="00D94200"/>
    <w:rsid w:val="00D94365"/>
    <w:rsid w:val="00D95EB3"/>
    <w:rsid w:val="00D961D1"/>
    <w:rsid w:val="00D9684D"/>
    <w:rsid w:val="00D96C60"/>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0EEE"/>
    <w:rsid w:val="00DB142F"/>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6A99"/>
    <w:rsid w:val="00DD7941"/>
    <w:rsid w:val="00DD7B83"/>
    <w:rsid w:val="00DD7F69"/>
    <w:rsid w:val="00DE0101"/>
    <w:rsid w:val="00DE0296"/>
    <w:rsid w:val="00DE039B"/>
    <w:rsid w:val="00DE03DD"/>
    <w:rsid w:val="00DE0D13"/>
    <w:rsid w:val="00DE1031"/>
    <w:rsid w:val="00DE11A4"/>
    <w:rsid w:val="00DE1494"/>
    <w:rsid w:val="00DE1976"/>
    <w:rsid w:val="00DE19B0"/>
    <w:rsid w:val="00DE1ECF"/>
    <w:rsid w:val="00DE2165"/>
    <w:rsid w:val="00DE252F"/>
    <w:rsid w:val="00DE2A55"/>
    <w:rsid w:val="00DE3E2E"/>
    <w:rsid w:val="00DE4D52"/>
    <w:rsid w:val="00DE5652"/>
    <w:rsid w:val="00DE592F"/>
    <w:rsid w:val="00DE5AD8"/>
    <w:rsid w:val="00DE5BDE"/>
    <w:rsid w:val="00DE69C2"/>
    <w:rsid w:val="00DF0201"/>
    <w:rsid w:val="00DF0EE4"/>
    <w:rsid w:val="00DF0F80"/>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8F1"/>
    <w:rsid w:val="00E00B18"/>
    <w:rsid w:val="00E00BE1"/>
    <w:rsid w:val="00E00EB9"/>
    <w:rsid w:val="00E0102D"/>
    <w:rsid w:val="00E0154A"/>
    <w:rsid w:val="00E019E1"/>
    <w:rsid w:val="00E01E28"/>
    <w:rsid w:val="00E0227C"/>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E25"/>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414"/>
    <w:rsid w:val="00E219CD"/>
    <w:rsid w:val="00E22245"/>
    <w:rsid w:val="00E2235F"/>
    <w:rsid w:val="00E22762"/>
    <w:rsid w:val="00E2293D"/>
    <w:rsid w:val="00E230DB"/>
    <w:rsid w:val="00E2319F"/>
    <w:rsid w:val="00E234AB"/>
    <w:rsid w:val="00E25190"/>
    <w:rsid w:val="00E25289"/>
    <w:rsid w:val="00E255B3"/>
    <w:rsid w:val="00E25B11"/>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21D"/>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6B3"/>
    <w:rsid w:val="00E45761"/>
    <w:rsid w:val="00E45B05"/>
    <w:rsid w:val="00E45BFC"/>
    <w:rsid w:val="00E463DB"/>
    <w:rsid w:val="00E46AB9"/>
    <w:rsid w:val="00E46B7E"/>
    <w:rsid w:val="00E46FBB"/>
    <w:rsid w:val="00E476F0"/>
    <w:rsid w:val="00E47CF4"/>
    <w:rsid w:val="00E5044A"/>
    <w:rsid w:val="00E5072E"/>
    <w:rsid w:val="00E50A71"/>
    <w:rsid w:val="00E51B71"/>
    <w:rsid w:val="00E51D4E"/>
    <w:rsid w:val="00E52B0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1ACA"/>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35C5"/>
    <w:rsid w:val="00E74130"/>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0082"/>
    <w:rsid w:val="00EA15C0"/>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248"/>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6D9A"/>
    <w:rsid w:val="00EB722F"/>
    <w:rsid w:val="00EB7D90"/>
    <w:rsid w:val="00EC007A"/>
    <w:rsid w:val="00EC02BF"/>
    <w:rsid w:val="00EC07AC"/>
    <w:rsid w:val="00EC143D"/>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1FF2"/>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306"/>
    <w:rsid w:val="00EF4609"/>
    <w:rsid w:val="00EF49AC"/>
    <w:rsid w:val="00EF4B1E"/>
    <w:rsid w:val="00EF4BBC"/>
    <w:rsid w:val="00EF4BDB"/>
    <w:rsid w:val="00EF4D02"/>
    <w:rsid w:val="00EF5755"/>
    <w:rsid w:val="00EF57A6"/>
    <w:rsid w:val="00EF5B69"/>
    <w:rsid w:val="00EF66C5"/>
    <w:rsid w:val="00EF7E74"/>
    <w:rsid w:val="00EF7FED"/>
    <w:rsid w:val="00F00A69"/>
    <w:rsid w:val="00F00AC2"/>
    <w:rsid w:val="00F00D40"/>
    <w:rsid w:val="00F00F1B"/>
    <w:rsid w:val="00F013AB"/>
    <w:rsid w:val="00F01A0B"/>
    <w:rsid w:val="00F01FAC"/>
    <w:rsid w:val="00F0294E"/>
    <w:rsid w:val="00F03BB7"/>
    <w:rsid w:val="00F03E29"/>
    <w:rsid w:val="00F03F8D"/>
    <w:rsid w:val="00F04746"/>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37C1E"/>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04F7"/>
    <w:rsid w:val="00F612A8"/>
    <w:rsid w:val="00F61450"/>
    <w:rsid w:val="00F61A4E"/>
    <w:rsid w:val="00F61CB1"/>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260"/>
    <w:rsid w:val="00F7264D"/>
    <w:rsid w:val="00F72A17"/>
    <w:rsid w:val="00F72C3E"/>
    <w:rsid w:val="00F7370B"/>
    <w:rsid w:val="00F73971"/>
    <w:rsid w:val="00F7477E"/>
    <w:rsid w:val="00F7509E"/>
    <w:rsid w:val="00F7511F"/>
    <w:rsid w:val="00F764AE"/>
    <w:rsid w:val="00F76620"/>
    <w:rsid w:val="00F7666E"/>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104"/>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B77"/>
    <w:rsid w:val="00FB1EBB"/>
    <w:rsid w:val="00FB2201"/>
    <w:rsid w:val="00FB22D6"/>
    <w:rsid w:val="00FB2F87"/>
    <w:rsid w:val="00FB3651"/>
    <w:rsid w:val="00FB3C8A"/>
    <w:rsid w:val="00FB3CCD"/>
    <w:rsid w:val="00FB3ECC"/>
    <w:rsid w:val="00FB5036"/>
    <w:rsid w:val="00FB59BE"/>
    <w:rsid w:val="00FB5C58"/>
    <w:rsid w:val="00FB61FC"/>
    <w:rsid w:val="00FB7AF1"/>
    <w:rsid w:val="00FB7E77"/>
    <w:rsid w:val="00FC1156"/>
    <w:rsid w:val="00FC1168"/>
    <w:rsid w:val="00FC1170"/>
    <w:rsid w:val="00FC1582"/>
    <w:rsid w:val="00FC15EA"/>
    <w:rsid w:val="00FC1951"/>
    <w:rsid w:val="00FC1ACA"/>
    <w:rsid w:val="00FC2147"/>
    <w:rsid w:val="00FC2F30"/>
    <w:rsid w:val="00FC3335"/>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2F7"/>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4A4C"/>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D14"/>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5AC4"/>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7171656">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12082639">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942876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98c3c825-6db6-40e7-84ba-e24599bb6abc"/>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7FD2C8C-00FC-42A1-837B-8D530A093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220D4-884C-46D4-9DA8-BDB77AE1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7986</Words>
  <Characters>45523</Characters>
  <Application>Microsoft Office Word</Application>
  <DocSecurity>0</DocSecurity>
  <Lines>379</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2024-10-04T11:41:00Z</dcterms:created>
  <dcterms:modified xsi:type="dcterms:W3CDTF">2024-10-04T11:41:00Z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